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3544"/>
        <w:gridCol w:w="3653"/>
      </w:tblGrid>
      <w:tr w:rsidR="00826C34" w:rsidRPr="00B80BB0" w:rsidTr="00B859C5">
        <w:tc>
          <w:tcPr>
            <w:tcW w:w="2093" w:type="dxa"/>
            <w:shd w:val="clear" w:color="auto" w:fill="auto"/>
          </w:tcPr>
          <w:p w:rsidR="00826C34" w:rsidRPr="00EA1E3B" w:rsidRDefault="00826C34" w:rsidP="00B859C5">
            <w:pPr>
              <w:snapToGrid w:val="0"/>
              <w:rPr>
                <w:color w:val="003300"/>
                <w:sz w:val="24"/>
                <w:szCs w:val="24"/>
                <w:lang w:eastAsia="ru-RU"/>
              </w:rPr>
            </w:pPr>
            <w:r w:rsidRPr="00EA1E3B">
              <w:rPr>
                <w:noProof/>
                <w:sz w:val="24"/>
                <w:szCs w:val="24"/>
                <w:lang w:eastAsia="ru-RU"/>
              </w:rPr>
              <w:drawing>
                <wp:anchor distT="0" distB="0" distL="114935" distR="114935" simplePos="0" relativeHeight="251657216" behindDoc="0" locked="0" layoutInCell="1" allowOverlap="1" wp14:anchorId="40F09F58" wp14:editId="6A1DD905">
                  <wp:simplePos x="0" y="0"/>
                  <wp:positionH relativeFrom="margin">
                    <wp:posOffset>-113665</wp:posOffset>
                  </wp:positionH>
                  <wp:positionV relativeFrom="paragraph">
                    <wp:posOffset>-218440</wp:posOffset>
                  </wp:positionV>
                  <wp:extent cx="852805" cy="16008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79" t="-75" r="-179" b="-75"/>
                          <a:stretch>
                            <a:fillRect/>
                          </a:stretch>
                        </pic:blipFill>
                        <pic:spPr bwMode="auto">
                          <a:xfrm>
                            <a:off x="0" y="0"/>
                            <a:ext cx="852805" cy="16008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3544" w:type="dxa"/>
            <w:shd w:val="clear" w:color="auto" w:fill="auto"/>
          </w:tcPr>
          <w:p w:rsidR="00826C34" w:rsidRPr="00EA1E3B" w:rsidRDefault="00826C34" w:rsidP="00B859C5">
            <w:pPr>
              <w:spacing w:line="160" w:lineRule="atLeast"/>
              <w:rPr>
                <w:sz w:val="24"/>
                <w:szCs w:val="24"/>
              </w:rPr>
            </w:pPr>
            <w:r w:rsidRPr="00EA1E3B">
              <w:rPr>
                <w:color w:val="003300"/>
                <w:sz w:val="24"/>
                <w:szCs w:val="24"/>
              </w:rPr>
              <w:t>КОНСУЛ</w:t>
            </w:r>
          </w:p>
          <w:p w:rsidR="00826C34" w:rsidRPr="00EA1E3B" w:rsidRDefault="00826C34" w:rsidP="00B859C5">
            <w:pPr>
              <w:spacing w:line="160" w:lineRule="atLeast"/>
              <w:rPr>
                <w:sz w:val="24"/>
                <w:szCs w:val="24"/>
              </w:rPr>
            </w:pPr>
            <w:r w:rsidRPr="00EA1E3B">
              <w:rPr>
                <w:color w:val="003300"/>
                <w:sz w:val="24"/>
                <w:szCs w:val="24"/>
              </w:rPr>
              <w:t xml:space="preserve">Закрытое акционерное общество </w:t>
            </w:r>
          </w:p>
          <w:p w:rsidR="00826C34" w:rsidRPr="00EA1E3B" w:rsidRDefault="00826C34" w:rsidP="00B859C5">
            <w:pPr>
              <w:spacing w:line="160" w:lineRule="atLeast"/>
              <w:rPr>
                <w:sz w:val="24"/>
                <w:szCs w:val="24"/>
              </w:rPr>
            </w:pPr>
            <w:r w:rsidRPr="00EA1E3B">
              <w:rPr>
                <w:color w:val="003300"/>
                <w:sz w:val="24"/>
                <w:szCs w:val="24"/>
              </w:rPr>
              <w:t>ул. Высокая, 18/1</w:t>
            </w:r>
          </w:p>
          <w:p w:rsidR="00826C34" w:rsidRPr="00EA1E3B" w:rsidRDefault="00826C34" w:rsidP="00B859C5">
            <w:pPr>
              <w:spacing w:line="160" w:lineRule="atLeast"/>
              <w:rPr>
                <w:sz w:val="24"/>
                <w:szCs w:val="24"/>
              </w:rPr>
            </w:pPr>
            <w:r w:rsidRPr="00EA1E3B">
              <w:rPr>
                <w:color w:val="003300"/>
                <w:sz w:val="24"/>
                <w:szCs w:val="24"/>
              </w:rPr>
              <w:t>224020 Брест, Республика Беларусь</w:t>
            </w:r>
            <w:r w:rsidRPr="00EA1E3B">
              <w:rPr>
                <w:sz w:val="24"/>
                <w:szCs w:val="24"/>
              </w:rPr>
              <w:t xml:space="preserve"> </w:t>
            </w:r>
          </w:p>
          <w:p w:rsidR="00826C34" w:rsidRPr="00EA1E3B" w:rsidRDefault="00826C34" w:rsidP="00B859C5">
            <w:pPr>
              <w:pStyle w:val="a3"/>
              <w:tabs>
                <w:tab w:val="clear" w:pos="4153"/>
                <w:tab w:val="clear" w:pos="8306"/>
              </w:tabs>
              <w:spacing w:line="160" w:lineRule="atLeast"/>
              <w:rPr>
                <w:sz w:val="24"/>
                <w:szCs w:val="24"/>
              </w:rPr>
            </w:pPr>
            <w:r w:rsidRPr="00EA1E3B">
              <w:rPr>
                <w:sz w:val="24"/>
                <w:szCs w:val="24"/>
              </w:rPr>
              <w:t>тел</w:t>
            </w:r>
            <w:r w:rsidRPr="00EA1E3B">
              <w:rPr>
                <w:color w:val="003300"/>
                <w:sz w:val="24"/>
                <w:szCs w:val="24"/>
              </w:rPr>
              <w:t>. 8 (0162) 448696, 462166</w:t>
            </w:r>
          </w:p>
          <w:p w:rsidR="00826C34" w:rsidRPr="00EA1E3B" w:rsidRDefault="00826C34" w:rsidP="00B859C5">
            <w:pPr>
              <w:pStyle w:val="a3"/>
              <w:tabs>
                <w:tab w:val="clear" w:pos="4153"/>
                <w:tab w:val="clear" w:pos="8306"/>
              </w:tabs>
              <w:spacing w:line="160" w:lineRule="atLeast"/>
              <w:rPr>
                <w:sz w:val="24"/>
                <w:szCs w:val="24"/>
              </w:rPr>
            </w:pPr>
            <w:r w:rsidRPr="00EA1E3B">
              <w:rPr>
                <w:sz w:val="24"/>
                <w:szCs w:val="24"/>
              </w:rPr>
              <w:t>факс</w:t>
            </w:r>
            <w:r w:rsidRPr="00EA1E3B">
              <w:rPr>
                <w:color w:val="003300"/>
                <w:sz w:val="24"/>
                <w:szCs w:val="24"/>
              </w:rPr>
              <w:t xml:space="preserve"> 8 (0162) 446512 </w:t>
            </w:r>
          </w:p>
          <w:p w:rsidR="00826C34" w:rsidRPr="00EA1E3B" w:rsidRDefault="00826C34" w:rsidP="00B859C5">
            <w:pPr>
              <w:spacing w:line="160" w:lineRule="atLeast"/>
              <w:rPr>
                <w:sz w:val="24"/>
                <w:szCs w:val="24"/>
                <w:lang w:val="en-US"/>
              </w:rPr>
            </w:pPr>
            <w:r w:rsidRPr="00EA1E3B">
              <w:rPr>
                <w:sz w:val="24"/>
                <w:szCs w:val="24"/>
                <w:lang w:val="fr-FR"/>
              </w:rPr>
              <w:t>e-mail</w:t>
            </w:r>
            <w:r w:rsidRPr="00EA1E3B">
              <w:rPr>
                <w:color w:val="003300"/>
                <w:sz w:val="24"/>
                <w:szCs w:val="24"/>
                <w:lang w:val="fr-FR"/>
              </w:rPr>
              <w:t xml:space="preserve">: konsul_agro@tut.by </w:t>
            </w:r>
          </w:p>
        </w:tc>
        <w:tc>
          <w:tcPr>
            <w:tcW w:w="3653" w:type="dxa"/>
            <w:shd w:val="clear" w:color="auto" w:fill="auto"/>
          </w:tcPr>
          <w:p w:rsidR="00826C34" w:rsidRPr="00EA1E3B" w:rsidRDefault="00826C34" w:rsidP="00B859C5">
            <w:pPr>
              <w:spacing w:line="160" w:lineRule="atLeast"/>
              <w:rPr>
                <w:sz w:val="24"/>
                <w:szCs w:val="24"/>
                <w:lang w:val="en-US"/>
              </w:rPr>
            </w:pPr>
            <w:r w:rsidRPr="00EA1E3B">
              <w:rPr>
                <w:color w:val="003300"/>
                <w:sz w:val="24"/>
                <w:szCs w:val="24"/>
                <w:lang w:val="en-US"/>
              </w:rPr>
              <w:t xml:space="preserve">KONSUL </w:t>
            </w:r>
          </w:p>
          <w:p w:rsidR="00826C34" w:rsidRPr="00EA1E3B" w:rsidRDefault="00826C34" w:rsidP="00B859C5">
            <w:pPr>
              <w:spacing w:line="160" w:lineRule="atLeast"/>
              <w:rPr>
                <w:sz w:val="24"/>
                <w:szCs w:val="24"/>
                <w:lang w:val="en-US"/>
              </w:rPr>
            </w:pPr>
            <w:r w:rsidRPr="00EA1E3B">
              <w:rPr>
                <w:color w:val="003300"/>
                <w:sz w:val="24"/>
                <w:szCs w:val="24"/>
                <w:lang w:val="en-US"/>
              </w:rPr>
              <w:t>closed joint-stock company</w:t>
            </w:r>
          </w:p>
          <w:p w:rsidR="00826C34" w:rsidRPr="00EA1E3B" w:rsidRDefault="00826C34" w:rsidP="00B859C5">
            <w:pPr>
              <w:spacing w:line="160" w:lineRule="atLeast"/>
              <w:rPr>
                <w:sz w:val="24"/>
                <w:szCs w:val="24"/>
                <w:lang w:val="en-US"/>
              </w:rPr>
            </w:pPr>
            <w:r w:rsidRPr="00EA1E3B">
              <w:rPr>
                <w:color w:val="003300"/>
                <w:sz w:val="24"/>
                <w:szCs w:val="24"/>
                <w:lang w:val="en-US"/>
              </w:rPr>
              <w:t xml:space="preserve">Vysokaya Str. 18/1 </w:t>
            </w:r>
          </w:p>
          <w:p w:rsidR="00826C34" w:rsidRPr="00EA1E3B" w:rsidRDefault="00826C34" w:rsidP="00B859C5">
            <w:pPr>
              <w:spacing w:line="160" w:lineRule="atLeast"/>
              <w:rPr>
                <w:sz w:val="24"/>
                <w:szCs w:val="24"/>
                <w:lang w:val="en-US"/>
              </w:rPr>
            </w:pPr>
            <w:r w:rsidRPr="00EA1E3B">
              <w:rPr>
                <w:color w:val="003300"/>
                <w:sz w:val="24"/>
                <w:szCs w:val="24"/>
                <w:lang w:val="en-US"/>
              </w:rPr>
              <w:t>224020 Brest, Republic of Belarus</w:t>
            </w:r>
          </w:p>
          <w:p w:rsidR="00826C34" w:rsidRPr="00EA1E3B" w:rsidRDefault="00826C34" w:rsidP="00B859C5">
            <w:pPr>
              <w:spacing w:line="160" w:lineRule="atLeast"/>
              <w:rPr>
                <w:sz w:val="24"/>
                <w:szCs w:val="24"/>
                <w:lang w:val="en-US"/>
              </w:rPr>
            </w:pPr>
            <w:r w:rsidRPr="00EA1E3B">
              <w:rPr>
                <w:sz w:val="24"/>
                <w:szCs w:val="24"/>
                <w:lang w:val="en-US"/>
              </w:rPr>
              <w:t>tel.</w:t>
            </w:r>
            <w:r w:rsidRPr="00EA1E3B">
              <w:rPr>
                <w:color w:val="003300"/>
                <w:sz w:val="24"/>
                <w:szCs w:val="24"/>
                <w:lang w:val="en-US"/>
              </w:rPr>
              <w:t xml:space="preserve"> +375 (0) 162 448696, 462166</w:t>
            </w:r>
          </w:p>
          <w:p w:rsidR="00826C34" w:rsidRPr="00EA1E3B" w:rsidRDefault="00826C34" w:rsidP="00B859C5">
            <w:pPr>
              <w:spacing w:line="160" w:lineRule="atLeast"/>
              <w:rPr>
                <w:sz w:val="24"/>
                <w:szCs w:val="24"/>
                <w:lang w:val="en-US"/>
              </w:rPr>
            </w:pPr>
            <w:r w:rsidRPr="00EA1E3B">
              <w:rPr>
                <w:sz w:val="24"/>
                <w:szCs w:val="24"/>
                <w:lang w:val="en-US"/>
              </w:rPr>
              <w:t xml:space="preserve">fax </w:t>
            </w:r>
            <w:r w:rsidRPr="00EA1E3B">
              <w:rPr>
                <w:color w:val="003300"/>
                <w:sz w:val="24"/>
                <w:szCs w:val="24"/>
                <w:lang w:val="en-US"/>
              </w:rPr>
              <w:t xml:space="preserve">+375 (0) 162 446512 </w:t>
            </w:r>
          </w:p>
          <w:p w:rsidR="00826C34" w:rsidRPr="00EA1E3B" w:rsidRDefault="00826C34" w:rsidP="00B859C5">
            <w:pPr>
              <w:spacing w:line="160" w:lineRule="atLeast"/>
              <w:rPr>
                <w:sz w:val="24"/>
                <w:szCs w:val="24"/>
                <w:lang w:val="en-US"/>
              </w:rPr>
            </w:pPr>
            <w:r w:rsidRPr="00EA1E3B">
              <w:rPr>
                <w:sz w:val="24"/>
                <w:szCs w:val="24"/>
                <w:lang w:val="en-US"/>
              </w:rPr>
              <w:t>e-mail:</w:t>
            </w:r>
            <w:r w:rsidRPr="00EA1E3B">
              <w:rPr>
                <w:color w:val="003300"/>
                <w:sz w:val="24"/>
                <w:szCs w:val="24"/>
                <w:lang w:val="en-US"/>
              </w:rPr>
              <w:t xml:space="preserve"> konsul_agro@tut.by </w:t>
            </w:r>
          </w:p>
        </w:tc>
      </w:tr>
    </w:tbl>
    <w:p w:rsidR="00826C34" w:rsidRPr="00EA1E3B" w:rsidRDefault="00826C34" w:rsidP="00826C34">
      <w:pPr>
        <w:rPr>
          <w:sz w:val="28"/>
          <w:szCs w:val="28"/>
          <w:lang w:val="en-US"/>
        </w:rPr>
      </w:pPr>
    </w:p>
    <w:p w:rsidR="00DF3A67" w:rsidRPr="002F258D" w:rsidRDefault="00DF3A67" w:rsidP="00BE5431">
      <w:pPr>
        <w:rPr>
          <w:sz w:val="28"/>
          <w:szCs w:val="28"/>
          <w:lang w:val="en-US"/>
        </w:rPr>
      </w:pPr>
    </w:p>
    <w:p w:rsidR="00826C34" w:rsidRPr="00B80BB0" w:rsidRDefault="00826C34" w:rsidP="00E36D11">
      <w:pPr>
        <w:jc w:val="center"/>
        <w:rPr>
          <w:sz w:val="28"/>
          <w:szCs w:val="28"/>
          <w:lang w:val="en-US"/>
        </w:rPr>
      </w:pPr>
      <w:r w:rsidRPr="00E36D11">
        <w:rPr>
          <w:sz w:val="28"/>
          <w:szCs w:val="28"/>
          <w:lang w:val="en-US"/>
        </w:rPr>
        <w:t>FutureCow</w:t>
      </w:r>
      <w:r w:rsidR="00B80BB0" w:rsidRPr="00B80BB0">
        <w:rPr>
          <w:sz w:val="28"/>
          <w:szCs w:val="28"/>
          <w:lang w:val="en-US"/>
        </w:rPr>
        <w:t xml:space="preserve"> </w:t>
      </w:r>
      <w:r w:rsidR="00B80BB0">
        <w:rPr>
          <w:sz w:val="28"/>
          <w:szCs w:val="28"/>
          <w:lang w:val="en-US"/>
        </w:rPr>
        <w:t>teatscrubbers analysis</w:t>
      </w:r>
    </w:p>
    <w:p w:rsidR="00826C34" w:rsidRPr="00B80BB0" w:rsidRDefault="00E36D11" w:rsidP="00826C34">
      <w:pPr>
        <w:jc w:val="center"/>
        <w:rPr>
          <w:rFonts w:ascii="Cambria" w:hAnsi="Cambria" w:cs="Cambria"/>
          <w:sz w:val="28"/>
          <w:szCs w:val="28"/>
          <w:u w:val="single"/>
          <w:lang w:val="en-US"/>
        </w:rPr>
      </w:pPr>
      <w:r w:rsidRPr="00B80BB0">
        <w:rPr>
          <w:rFonts w:ascii="Cambria" w:hAnsi="Cambria" w:cs="Cambria"/>
          <w:sz w:val="28"/>
          <w:szCs w:val="28"/>
          <w:u w:val="single"/>
          <w:lang w:val="en-US"/>
        </w:rPr>
        <w:t xml:space="preserve"> </w:t>
      </w:r>
      <w:r w:rsidR="00B80BB0">
        <w:rPr>
          <w:rFonts w:ascii="Cambria" w:hAnsi="Cambria" w:cs="Cambria"/>
          <w:sz w:val="28"/>
          <w:szCs w:val="28"/>
          <w:u w:val="single"/>
          <w:lang w:val="en-US"/>
        </w:rPr>
        <w:t>at</w:t>
      </w:r>
      <w:r w:rsidRPr="00B80BB0">
        <w:rPr>
          <w:rFonts w:ascii="Cambria" w:hAnsi="Cambria" w:cs="Cambria"/>
          <w:sz w:val="28"/>
          <w:szCs w:val="28"/>
          <w:u w:val="single"/>
          <w:lang w:val="en-US"/>
        </w:rPr>
        <w:t xml:space="preserve"> </w:t>
      </w:r>
      <w:r w:rsidR="00F36454" w:rsidRPr="00F36454">
        <w:rPr>
          <w:rFonts w:ascii="Cambria" w:hAnsi="Cambria" w:cs="Cambria"/>
          <w:sz w:val="28"/>
          <w:szCs w:val="28"/>
          <w:u w:val="single"/>
          <w:lang w:val="en-US"/>
        </w:rPr>
        <w:t>the farm</w:t>
      </w:r>
      <w:r w:rsidR="00B80BB0" w:rsidRPr="00B80BB0">
        <w:rPr>
          <w:rFonts w:ascii="Cambria" w:hAnsi="Cambria" w:cs="Cambria"/>
          <w:sz w:val="28"/>
          <w:szCs w:val="28"/>
          <w:u w:val="single"/>
          <w:lang w:val="en-US"/>
        </w:rPr>
        <w:t>«</w:t>
      </w:r>
      <w:r w:rsidR="00B80BB0">
        <w:rPr>
          <w:rFonts w:ascii="Cambria" w:hAnsi="Cambria" w:cs="Cambria"/>
          <w:sz w:val="28"/>
          <w:szCs w:val="28"/>
          <w:u w:val="single"/>
          <w:lang w:val="en-US"/>
        </w:rPr>
        <w:t>Senkovo</w:t>
      </w:r>
      <w:r w:rsidR="00B80BB0" w:rsidRPr="00B80BB0">
        <w:rPr>
          <w:rFonts w:ascii="Cambria" w:hAnsi="Cambria" w:cs="Cambria"/>
          <w:sz w:val="28"/>
          <w:szCs w:val="28"/>
          <w:u w:val="single"/>
          <w:lang w:val="en-US"/>
        </w:rPr>
        <w:t xml:space="preserve">» </w:t>
      </w:r>
      <w:r w:rsidR="00B80BB0">
        <w:rPr>
          <w:rFonts w:ascii="Cambria" w:hAnsi="Cambria" w:cs="Cambria"/>
          <w:sz w:val="28"/>
          <w:szCs w:val="28"/>
          <w:u w:val="single"/>
          <w:lang w:val="en-US"/>
        </w:rPr>
        <w:t>OJCS</w:t>
      </w:r>
      <w:r w:rsidR="00B80BB0" w:rsidRPr="00B80BB0">
        <w:rPr>
          <w:rFonts w:ascii="Cambria" w:hAnsi="Cambria" w:cs="Cambria"/>
          <w:sz w:val="28"/>
          <w:szCs w:val="28"/>
          <w:u w:val="single"/>
          <w:lang w:val="en-US"/>
        </w:rPr>
        <w:t xml:space="preserve"> «</w:t>
      </w:r>
      <w:r w:rsidR="00B80BB0">
        <w:rPr>
          <w:rFonts w:ascii="Cambria" w:hAnsi="Cambria" w:cs="Cambria"/>
          <w:sz w:val="28"/>
          <w:szCs w:val="28"/>
          <w:u w:val="single"/>
          <w:lang w:val="en-US"/>
        </w:rPr>
        <w:t>Avangard</w:t>
      </w:r>
      <w:r w:rsidR="00826C34" w:rsidRPr="00B80BB0">
        <w:rPr>
          <w:rFonts w:ascii="Cambria" w:hAnsi="Cambria" w:cs="Cambria"/>
          <w:sz w:val="28"/>
          <w:szCs w:val="28"/>
          <w:u w:val="single"/>
          <w:lang w:val="en-US"/>
        </w:rPr>
        <w:t>»</w:t>
      </w:r>
    </w:p>
    <w:p w:rsidR="00656AFB" w:rsidRPr="00B80BB0" w:rsidRDefault="00656AFB" w:rsidP="00826C34">
      <w:pPr>
        <w:jc w:val="center"/>
        <w:rPr>
          <w:rFonts w:ascii="Cambria" w:hAnsi="Cambria" w:cs="Cambria"/>
          <w:sz w:val="28"/>
          <w:szCs w:val="28"/>
          <w:u w:val="single"/>
          <w:lang w:val="en-US"/>
        </w:rPr>
      </w:pPr>
    </w:p>
    <w:p w:rsidR="00E61F51" w:rsidRPr="00E22EC4" w:rsidRDefault="00E22EC4" w:rsidP="00E36D11">
      <w:pPr>
        <w:rPr>
          <w:sz w:val="24"/>
          <w:szCs w:val="24"/>
          <w:lang w:val="en-US"/>
        </w:rPr>
      </w:pPr>
      <w:r>
        <w:rPr>
          <w:sz w:val="24"/>
          <w:szCs w:val="24"/>
          <w:lang w:val="en-US"/>
        </w:rPr>
        <w:t>T</w:t>
      </w:r>
      <w:r w:rsidR="00B80BB0">
        <w:rPr>
          <w:sz w:val="24"/>
          <w:szCs w:val="24"/>
          <w:lang w:val="en-US"/>
        </w:rPr>
        <w:t>ab.</w:t>
      </w:r>
      <w:r>
        <w:rPr>
          <w:sz w:val="24"/>
          <w:szCs w:val="24"/>
          <w:lang w:val="en-US"/>
        </w:rPr>
        <w:t xml:space="preserve"># </w:t>
      </w:r>
      <w:r w:rsidR="00656AFB" w:rsidRPr="00E22EC4">
        <w:rPr>
          <w:sz w:val="24"/>
          <w:szCs w:val="24"/>
          <w:lang w:val="en-US"/>
        </w:rPr>
        <w:t>1</w:t>
      </w:r>
      <w:r w:rsidR="00E36D11" w:rsidRPr="00E22EC4">
        <w:rPr>
          <w:sz w:val="24"/>
          <w:szCs w:val="24"/>
          <w:lang w:val="en-US"/>
        </w:rPr>
        <w:t>.</w:t>
      </w:r>
      <w:r w:rsidR="00B80BB0" w:rsidRPr="00E22EC4">
        <w:rPr>
          <w:sz w:val="24"/>
          <w:szCs w:val="24"/>
          <w:lang w:val="en-US"/>
        </w:rPr>
        <w:t xml:space="preserve"> </w:t>
      </w:r>
      <w:r w:rsidR="00B80BB0">
        <w:rPr>
          <w:sz w:val="24"/>
          <w:szCs w:val="24"/>
          <w:lang w:val="en-US"/>
        </w:rPr>
        <w:t>Milking duration</w:t>
      </w:r>
      <w:r w:rsidR="00656AFB" w:rsidRPr="00E22EC4">
        <w:rPr>
          <w:sz w:val="24"/>
          <w:szCs w:val="24"/>
          <w:lang w:val="en-US"/>
        </w:rPr>
        <w:t>:</w:t>
      </w:r>
    </w:p>
    <w:tbl>
      <w:tblPr>
        <w:tblStyle w:val="a5"/>
        <w:tblW w:w="9619" w:type="dxa"/>
        <w:tblInd w:w="-431" w:type="dxa"/>
        <w:tblLook w:val="04A0" w:firstRow="1" w:lastRow="0" w:firstColumn="1" w:lastColumn="0" w:noHBand="0" w:noVBand="1"/>
      </w:tblPr>
      <w:tblGrid>
        <w:gridCol w:w="4374"/>
        <w:gridCol w:w="2552"/>
        <w:gridCol w:w="2693"/>
      </w:tblGrid>
      <w:tr w:rsidR="00826C34" w:rsidRPr="00E22EC4" w:rsidTr="00A156E2">
        <w:trPr>
          <w:trHeight w:val="682"/>
        </w:trPr>
        <w:tc>
          <w:tcPr>
            <w:tcW w:w="4374" w:type="dxa"/>
          </w:tcPr>
          <w:p w:rsidR="00826C34" w:rsidRPr="00C95240" w:rsidRDefault="00B80BB0" w:rsidP="00206FB1">
            <w:pPr>
              <w:tabs>
                <w:tab w:val="left" w:pos="2280"/>
              </w:tabs>
              <w:jc w:val="center"/>
              <w:rPr>
                <w:sz w:val="24"/>
                <w:szCs w:val="24"/>
                <w:lang w:val="en-US"/>
              </w:rPr>
            </w:pPr>
            <w:r w:rsidRPr="00C95240">
              <w:rPr>
                <w:sz w:val="24"/>
                <w:szCs w:val="24"/>
                <w:lang w:val="en-US"/>
              </w:rPr>
              <w:t>Average milking time</w:t>
            </w:r>
            <w:r w:rsidR="00826C34" w:rsidRPr="00C95240">
              <w:rPr>
                <w:sz w:val="24"/>
                <w:szCs w:val="24"/>
                <w:lang w:val="en-US"/>
              </w:rPr>
              <w:t>:</w:t>
            </w:r>
          </w:p>
        </w:tc>
        <w:tc>
          <w:tcPr>
            <w:tcW w:w="2552" w:type="dxa"/>
          </w:tcPr>
          <w:p w:rsidR="00826C34" w:rsidRPr="00C95240" w:rsidRDefault="00826C34" w:rsidP="00E36D11">
            <w:pPr>
              <w:tabs>
                <w:tab w:val="left" w:pos="2280"/>
              </w:tabs>
              <w:jc w:val="center"/>
              <w:rPr>
                <w:sz w:val="24"/>
                <w:szCs w:val="24"/>
                <w:lang w:val="en-US"/>
              </w:rPr>
            </w:pPr>
            <w:r w:rsidRPr="00C95240">
              <w:rPr>
                <w:sz w:val="24"/>
                <w:szCs w:val="24"/>
                <w:lang w:val="en-US"/>
              </w:rPr>
              <w:t>30.04.2019</w:t>
            </w:r>
          </w:p>
          <w:p w:rsidR="000130DA" w:rsidRPr="00C95240" w:rsidRDefault="00B80BB0" w:rsidP="00E36D11">
            <w:pPr>
              <w:tabs>
                <w:tab w:val="left" w:pos="2280"/>
              </w:tabs>
              <w:jc w:val="center"/>
              <w:rPr>
                <w:sz w:val="24"/>
                <w:szCs w:val="24"/>
                <w:lang w:val="en-US"/>
              </w:rPr>
            </w:pPr>
            <w:r w:rsidRPr="00C95240">
              <w:rPr>
                <w:sz w:val="24"/>
                <w:szCs w:val="24"/>
                <w:lang w:val="en-US"/>
              </w:rPr>
              <w:t>Classic scheme</w:t>
            </w:r>
          </w:p>
        </w:tc>
        <w:tc>
          <w:tcPr>
            <w:tcW w:w="2693" w:type="dxa"/>
          </w:tcPr>
          <w:p w:rsidR="00826C34" w:rsidRPr="00C95240" w:rsidRDefault="002F258D" w:rsidP="00E36D11">
            <w:pPr>
              <w:tabs>
                <w:tab w:val="left" w:pos="2280"/>
              </w:tabs>
              <w:jc w:val="center"/>
              <w:rPr>
                <w:sz w:val="24"/>
                <w:szCs w:val="24"/>
                <w:lang w:val="en-US"/>
              </w:rPr>
            </w:pPr>
            <w:r w:rsidRPr="00C95240">
              <w:rPr>
                <w:sz w:val="24"/>
                <w:szCs w:val="24"/>
                <w:lang w:val="en-US"/>
              </w:rPr>
              <w:t>04</w:t>
            </w:r>
            <w:r w:rsidR="00826C34" w:rsidRPr="00C95240">
              <w:rPr>
                <w:sz w:val="24"/>
                <w:szCs w:val="24"/>
                <w:lang w:val="en-US"/>
              </w:rPr>
              <w:t>.0</w:t>
            </w:r>
            <w:r w:rsidRPr="00C95240">
              <w:rPr>
                <w:sz w:val="24"/>
                <w:szCs w:val="24"/>
                <w:lang w:val="en-US"/>
              </w:rPr>
              <w:t>7</w:t>
            </w:r>
            <w:r w:rsidR="00826C34" w:rsidRPr="00C95240">
              <w:rPr>
                <w:sz w:val="24"/>
                <w:szCs w:val="24"/>
                <w:lang w:val="en-US"/>
              </w:rPr>
              <w:t>.2019</w:t>
            </w:r>
          </w:p>
          <w:p w:rsidR="000130DA" w:rsidRPr="00C95240" w:rsidRDefault="000130DA" w:rsidP="00E36D11">
            <w:pPr>
              <w:tabs>
                <w:tab w:val="left" w:pos="2280"/>
              </w:tabs>
              <w:jc w:val="center"/>
              <w:rPr>
                <w:sz w:val="24"/>
                <w:szCs w:val="24"/>
                <w:lang w:val="en-US"/>
              </w:rPr>
            </w:pPr>
            <w:r w:rsidRPr="00C95240">
              <w:rPr>
                <w:sz w:val="24"/>
                <w:szCs w:val="24"/>
                <w:lang w:val="en-US"/>
              </w:rPr>
              <w:t>FutureCow</w:t>
            </w:r>
            <w:r w:rsidR="00B80BB0" w:rsidRPr="00C95240">
              <w:rPr>
                <w:sz w:val="24"/>
                <w:szCs w:val="24"/>
                <w:lang w:val="en-US"/>
              </w:rPr>
              <w:t xml:space="preserve"> teatscrubber</w:t>
            </w:r>
          </w:p>
        </w:tc>
      </w:tr>
      <w:tr w:rsidR="00826C34" w:rsidRPr="00E22EC4" w:rsidTr="00A156E2">
        <w:tc>
          <w:tcPr>
            <w:tcW w:w="4374" w:type="dxa"/>
          </w:tcPr>
          <w:p w:rsidR="00826C34" w:rsidRPr="00C95240" w:rsidRDefault="00B80BB0" w:rsidP="00206FB1">
            <w:pPr>
              <w:tabs>
                <w:tab w:val="left" w:pos="2280"/>
              </w:tabs>
              <w:jc w:val="center"/>
              <w:rPr>
                <w:sz w:val="24"/>
                <w:szCs w:val="24"/>
                <w:lang w:val="en-US"/>
              </w:rPr>
            </w:pPr>
            <w:r w:rsidRPr="00C95240">
              <w:rPr>
                <w:sz w:val="24"/>
                <w:szCs w:val="24"/>
                <w:lang w:val="en-US"/>
              </w:rPr>
              <w:t>Morning</w:t>
            </w:r>
          </w:p>
        </w:tc>
        <w:tc>
          <w:tcPr>
            <w:tcW w:w="2552" w:type="dxa"/>
          </w:tcPr>
          <w:p w:rsidR="00826C34" w:rsidRPr="00C95240" w:rsidRDefault="00206FB1" w:rsidP="00E36D11">
            <w:pPr>
              <w:tabs>
                <w:tab w:val="left" w:pos="2280"/>
              </w:tabs>
              <w:jc w:val="center"/>
              <w:rPr>
                <w:sz w:val="24"/>
                <w:szCs w:val="24"/>
                <w:lang w:val="en-US"/>
              </w:rPr>
            </w:pPr>
            <w:r w:rsidRPr="00C95240">
              <w:rPr>
                <w:sz w:val="24"/>
                <w:szCs w:val="24"/>
                <w:lang w:val="en-US"/>
              </w:rPr>
              <w:t>6.00-11.15</w:t>
            </w:r>
          </w:p>
        </w:tc>
        <w:tc>
          <w:tcPr>
            <w:tcW w:w="2693" w:type="dxa"/>
          </w:tcPr>
          <w:p w:rsidR="00826C34" w:rsidRPr="00C95240" w:rsidRDefault="00206FB1" w:rsidP="00E36D11">
            <w:pPr>
              <w:tabs>
                <w:tab w:val="left" w:pos="2280"/>
              </w:tabs>
              <w:jc w:val="center"/>
              <w:rPr>
                <w:sz w:val="24"/>
                <w:szCs w:val="24"/>
                <w:lang w:val="en-US"/>
              </w:rPr>
            </w:pPr>
            <w:r w:rsidRPr="00C95240">
              <w:rPr>
                <w:sz w:val="24"/>
                <w:szCs w:val="24"/>
                <w:lang w:val="en-US"/>
              </w:rPr>
              <w:t>6.00-10.</w:t>
            </w:r>
            <w:r w:rsidR="002F258D" w:rsidRPr="00C95240">
              <w:rPr>
                <w:sz w:val="24"/>
                <w:szCs w:val="24"/>
                <w:lang w:val="en-US"/>
              </w:rPr>
              <w:t>15</w:t>
            </w:r>
          </w:p>
        </w:tc>
      </w:tr>
      <w:tr w:rsidR="00826C34" w:rsidRPr="00E36D11" w:rsidTr="00A156E2">
        <w:tc>
          <w:tcPr>
            <w:tcW w:w="4374" w:type="dxa"/>
          </w:tcPr>
          <w:p w:rsidR="00826C34" w:rsidRPr="00C95240" w:rsidRDefault="00B80BB0" w:rsidP="00206FB1">
            <w:pPr>
              <w:tabs>
                <w:tab w:val="left" w:pos="2280"/>
              </w:tabs>
              <w:jc w:val="center"/>
              <w:rPr>
                <w:sz w:val="24"/>
                <w:szCs w:val="24"/>
                <w:lang w:val="en-US"/>
              </w:rPr>
            </w:pPr>
            <w:r w:rsidRPr="00C95240">
              <w:rPr>
                <w:sz w:val="24"/>
                <w:szCs w:val="24"/>
                <w:lang w:val="en-US"/>
              </w:rPr>
              <w:t>Afternoon</w:t>
            </w:r>
          </w:p>
        </w:tc>
        <w:tc>
          <w:tcPr>
            <w:tcW w:w="2552" w:type="dxa"/>
          </w:tcPr>
          <w:p w:rsidR="00826C34" w:rsidRPr="00C95240" w:rsidRDefault="00206FB1" w:rsidP="00E36D11">
            <w:pPr>
              <w:tabs>
                <w:tab w:val="left" w:pos="2280"/>
              </w:tabs>
              <w:jc w:val="center"/>
              <w:rPr>
                <w:sz w:val="24"/>
                <w:szCs w:val="24"/>
              </w:rPr>
            </w:pPr>
            <w:r w:rsidRPr="00C95240">
              <w:rPr>
                <w:sz w:val="24"/>
                <w:szCs w:val="24"/>
                <w:lang w:val="en-US"/>
              </w:rPr>
              <w:t>12.</w:t>
            </w:r>
            <w:r w:rsidRPr="00C95240">
              <w:rPr>
                <w:sz w:val="24"/>
                <w:szCs w:val="24"/>
              </w:rPr>
              <w:t>00-13.40</w:t>
            </w:r>
          </w:p>
        </w:tc>
        <w:tc>
          <w:tcPr>
            <w:tcW w:w="2693" w:type="dxa"/>
          </w:tcPr>
          <w:p w:rsidR="00826C34" w:rsidRPr="00C95240" w:rsidRDefault="00206FB1" w:rsidP="00E36D11">
            <w:pPr>
              <w:tabs>
                <w:tab w:val="left" w:pos="2280"/>
              </w:tabs>
              <w:jc w:val="center"/>
              <w:rPr>
                <w:sz w:val="24"/>
                <w:szCs w:val="24"/>
                <w:lang w:val="en-US"/>
              </w:rPr>
            </w:pPr>
            <w:r w:rsidRPr="00C95240">
              <w:rPr>
                <w:sz w:val="24"/>
                <w:szCs w:val="24"/>
              </w:rPr>
              <w:t>12.00-13.</w:t>
            </w:r>
            <w:r w:rsidR="002F258D" w:rsidRPr="00C95240">
              <w:rPr>
                <w:sz w:val="24"/>
                <w:szCs w:val="24"/>
                <w:lang w:val="en-US"/>
              </w:rPr>
              <w:t>10</w:t>
            </w:r>
          </w:p>
        </w:tc>
      </w:tr>
      <w:tr w:rsidR="00826C34" w:rsidRPr="00E36D11" w:rsidTr="00A156E2">
        <w:tc>
          <w:tcPr>
            <w:tcW w:w="4374" w:type="dxa"/>
          </w:tcPr>
          <w:p w:rsidR="00826C34" w:rsidRPr="00C95240" w:rsidRDefault="00B80BB0" w:rsidP="00206FB1">
            <w:pPr>
              <w:tabs>
                <w:tab w:val="left" w:pos="2280"/>
              </w:tabs>
              <w:jc w:val="center"/>
              <w:rPr>
                <w:sz w:val="24"/>
                <w:szCs w:val="24"/>
                <w:lang w:val="en-US"/>
              </w:rPr>
            </w:pPr>
            <w:r w:rsidRPr="00C95240">
              <w:rPr>
                <w:sz w:val="24"/>
                <w:szCs w:val="24"/>
                <w:lang w:val="en-US"/>
              </w:rPr>
              <w:t>Evening</w:t>
            </w:r>
          </w:p>
        </w:tc>
        <w:tc>
          <w:tcPr>
            <w:tcW w:w="2552" w:type="dxa"/>
          </w:tcPr>
          <w:p w:rsidR="00826C34" w:rsidRPr="00C95240" w:rsidRDefault="00206FB1" w:rsidP="00E36D11">
            <w:pPr>
              <w:tabs>
                <w:tab w:val="left" w:pos="2280"/>
              </w:tabs>
              <w:jc w:val="center"/>
              <w:rPr>
                <w:sz w:val="24"/>
                <w:szCs w:val="24"/>
              </w:rPr>
            </w:pPr>
            <w:r w:rsidRPr="00C95240">
              <w:rPr>
                <w:sz w:val="24"/>
                <w:szCs w:val="24"/>
              </w:rPr>
              <w:t>17.00-21.10</w:t>
            </w:r>
          </w:p>
        </w:tc>
        <w:tc>
          <w:tcPr>
            <w:tcW w:w="2693" w:type="dxa"/>
          </w:tcPr>
          <w:p w:rsidR="002F258D" w:rsidRPr="00C95240" w:rsidRDefault="00206FB1" w:rsidP="002F258D">
            <w:pPr>
              <w:tabs>
                <w:tab w:val="left" w:pos="2280"/>
              </w:tabs>
              <w:jc w:val="center"/>
              <w:rPr>
                <w:sz w:val="24"/>
                <w:szCs w:val="24"/>
                <w:lang w:val="en-US"/>
              </w:rPr>
            </w:pPr>
            <w:r w:rsidRPr="00C95240">
              <w:rPr>
                <w:sz w:val="24"/>
                <w:szCs w:val="24"/>
              </w:rPr>
              <w:t>17.00-20.</w:t>
            </w:r>
            <w:r w:rsidR="002F258D" w:rsidRPr="00C95240">
              <w:rPr>
                <w:sz w:val="24"/>
                <w:szCs w:val="24"/>
                <w:lang w:val="en-US"/>
              </w:rPr>
              <w:t>10</w:t>
            </w:r>
          </w:p>
        </w:tc>
      </w:tr>
      <w:tr w:rsidR="00826C34" w:rsidRPr="00E36D11" w:rsidTr="00A156E2">
        <w:tc>
          <w:tcPr>
            <w:tcW w:w="4374" w:type="dxa"/>
          </w:tcPr>
          <w:p w:rsidR="00826C34" w:rsidRPr="00C95240" w:rsidRDefault="00B80BB0" w:rsidP="00E428F0">
            <w:pPr>
              <w:tabs>
                <w:tab w:val="left" w:pos="2280"/>
              </w:tabs>
              <w:jc w:val="center"/>
              <w:rPr>
                <w:sz w:val="24"/>
                <w:szCs w:val="24"/>
              </w:rPr>
            </w:pPr>
            <w:r w:rsidRPr="00C95240">
              <w:rPr>
                <w:sz w:val="24"/>
                <w:szCs w:val="24"/>
                <w:lang w:val="en-US"/>
              </w:rPr>
              <w:t>Total milking time</w:t>
            </w:r>
            <w:r w:rsidR="00206FB1" w:rsidRPr="00C95240">
              <w:rPr>
                <w:sz w:val="24"/>
                <w:szCs w:val="24"/>
              </w:rPr>
              <w:t>:</w:t>
            </w:r>
          </w:p>
        </w:tc>
        <w:tc>
          <w:tcPr>
            <w:tcW w:w="2552" w:type="dxa"/>
          </w:tcPr>
          <w:p w:rsidR="00826C34" w:rsidRPr="00C95240" w:rsidRDefault="00206FB1" w:rsidP="00B80BB0">
            <w:pPr>
              <w:tabs>
                <w:tab w:val="left" w:pos="2280"/>
              </w:tabs>
              <w:rPr>
                <w:sz w:val="24"/>
                <w:szCs w:val="24"/>
              </w:rPr>
            </w:pPr>
            <w:r w:rsidRPr="00C95240">
              <w:rPr>
                <w:sz w:val="24"/>
                <w:szCs w:val="24"/>
              </w:rPr>
              <w:t xml:space="preserve">11 </w:t>
            </w:r>
            <w:r w:rsidR="00B80BB0" w:rsidRPr="00C95240">
              <w:rPr>
                <w:sz w:val="24"/>
                <w:szCs w:val="24"/>
                <w:lang w:val="en-US"/>
              </w:rPr>
              <w:t xml:space="preserve">hours </w:t>
            </w:r>
            <w:r w:rsidR="00B80BB0" w:rsidRPr="00C95240">
              <w:rPr>
                <w:sz w:val="24"/>
                <w:szCs w:val="24"/>
              </w:rPr>
              <w:t>5 minutes</w:t>
            </w:r>
          </w:p>
        </w:tc>
        <w:tc>
          <w:tcPr>
            <w:tcW w:w="2693" w:type="dxa"/>
          </w:tcPr>
          <w:p w:rsidR="00826C34" w:rsidRPr="00C95240" w:rsidRDefault="002F258D" w:rsidP="00826C34">
            <w:pPr>
              <w:tabs>
                <w:tab w:val="left" w:pos="2280"/>
              </w:tabs>
              <w:rPr>
                <w:sz w:val="24"/>
                <w:szCs w:val="24"/>
              </w:rPr>
            </w:pPr>
            <w:r w:rsidRPr="00C95240">
              <w:rPr>
                <w:sz w:val="24"/>
                <w:szCs w:val="24"/>
                <w:lang w:val="en-US"/>
              </w:rPr>
              <w:t>9</w:t>
            </w:r>
            <w:r w:rsidR="00206FB1" w:rsidRPr="00C95240">
              <w:rPr>
                <w:sz w:val="24"/>
                <w:szCs w:val="24"/>
              </w:rPr>
              <w:t xml:space="preserve"> </w:t>
            </w:r>
            <w:r w:rsidR="00B80BB0" w:rsidRPr="00C95240">
              <w:rPr>
                <w:sz w:val="24"/>
                <w:szCs w:val="24"/>
                <w:lang w:val="en-US"/>
              </w:rPr>
              <w:t>hours</w:t>
            </w:r>
            <w:r w:rsidR="00206FB1" w:rsidRPr="00C95240">
              <w:rPr>
                <w:sz w:val="24"/>
                <w:szCs w:val="24"/>
              </w:rPr>
              <w:t xml:space="preserve"> </w:t>
            </w:r>
            <w:r w:rsidRPr="00C95240">
              <w:rPr>
                <w:sz w:val="24"/>
                <w:szCs w:val="24"/>
                <w:lang w:val="en-US"/>
              </w:rPr>
              <w:t>3</w:t>
            </w:r>
            <w:r w:rsidR="00206FB1" w:rsidRPr="00C95240">
              <w:rPr>
                <w:sz w:val="24"/>
                <w:szCs w:val="24"/>
              </w:rPr>
              <w:t xml:space="preserve">5 </w:t>
            </w:r>
            <w:r w:rsidR="00B80BB0" w:rsidRPr="00C95240">
              <w:rPr>
                <w:sz w:val="24"/>
                <w:szCs w:val="24"/>
              </w:rPr>
              <w:t>minutes</w:t>
            </w:r>
          </w:p>
        </w:tc>
      </w:tr>
    </w:tbl>
    <w:p w:rsidR="00A156E2" w:rsidRDefault="009848C6" w:rsidP="009848C6">
      <w:pPr>
        <w:tabs>
          <w:tab w:val="left" w:pos="2280"/>
        </w:tabs>
        <w:jc w:val="both"/>
        <w:rPr>
          <w:sz w:val="28"/>
          <w:szCs w:val="28"/>
        </w:rPr>
      </w:pPr>
      <w:r>
        <w:rPr>
          <w:sz w:val="28"/>
          <w:szCs w:val="28"/>
        </w:rPr>
        <w:t xml:space="preserve"> </w:t>
      </w:r>
    </w:p>
    <w:p w:rsidR="00E22EC4" w:rsidRPr="004F59BF" w:rsidRDefault="00E22EC4" w:rsidP="00E22EC4">
      <w:pPr>
        <w:rPr>
          <w:lang w:val="en-US"/>
        </w:rPr>
      </w:pPr>
      <w:r>
        <w:rPr>
          <w:sz w:val="24"/>
          <w:szCs w:val="24"/>
          <w:lang w:val="en-US"/>
        </w:rPr>
        <w:t>Based on the data in table #</w:t>
      </w:r>
      <w:r w:rsidRPr="004F59BF">
        <w:rPr>
          <w:sz w:val="24"/>
          <w:szCs w:val="24"/>
          <w:lang w:val="en-US"/>
        </w:rPr>
        <w:t xml:space="preserve"> 1, it can be seen that the aver</w:t>
      </w:r>
      <w:r>
        <w:rPr>
          <w:sz w:val="24"/>
          <w:szCs w:val="24"/>
          <w:lang w:val="en-US"/>
        </w:rPr>
        <w:t xml:space="preserve">age milking time at the </w:t>
      </w:r>
      <w:r w:rsidR="00F36454">
        <w:rPr>
          <w:sz w:val="24"/>
          <w:szCs w:val="24"/>
          <w:lang w:val="en-US"/>
        </w:rPr>
        <w:t>farm</w:t>
      </w:r>
      <w:r w:rsidRPr="004F59BF">
        <w:rPr>
          <w:sz w:val="24"/>
          <w:szCs w:val="24"/>
          <w:lang w:val="en-US"/>
        </w:rPr>
        <w:t xml:space="preserve"> </w:t>
      </w:r>
      <w:r>
        <w:rPr>
          <w:sz w:val="24"/>
          <w:szCs w:val="24"/>
          <w:lang w:val="en-US"/>
        </w:rPr>
        <w:t xml:space="preserve">“Senkovo” </w:t>
      </w:r>
      <w:r w:rsidRPr="004F59BF">
        <w:rPr>
          <w:sz w:val="24"/>
          <w:szCs w:val="24"/>
          <w:lang w:val="en-US"/>
        </w:rPr>
        <w:t>decreased by 2 hours 30 minutes per day, which is 75 hours per month. As a result of using the FutureCow teatscrubber, the load on the milking unit has decreased by 150 machine hours in 2 months, which will significantly save on maintenance and repair of the milking unit. The load on milking operators decreased by 75 hours per month, and salaries increased due to improved quality and an increase in the quantity of milk.</w:t>
      </w:r>
    </w:p>
    <w:p w:rsidR="00E428F0" w:rsidRPr="00E22EC4" w:rsidRDefault="00E428F0" w:rsidP="00826C34">
      <w:pPr>
        <w:tabs>
          <w:tab w:val="left" w:pos="2280"/>
        </w:tabs>
        <w:rPr>
          <w:sz w:val="24"/>
          <w:szCs w:val="24"/>
          <w:lang w:val="en-US"/>
        </w:rPr>
      </w:pPr>
    </w:p>
    <w:p w:rsidR="00B80BB0" w:rsidRPr="00B80BB0" w:rsidRDefault="00B80BB0" w:rsidP="00826C34">
      <w:pPr>
        <w:tabs>
          <w:tab w:val="left" w:pos="2280"/>
        </w:tabs>
        <w:rPr>
          <w:sz w:val="24"/>
          <w:szCs w:val="24"/>
          <w:lang w:val="en-US"/>
        </w:rPr>
      </w:pPr>
    </w:p>
    <w:p w:rsidR="00B80BB0" w:rsidRPr="00B80BB0" w:rsidRDefault="00B80BB0" w:rsidP="00826C34">
      <w:pPr>
        <w:tabs>
          <w:tab w:val="left" w:pos="2280"/>
        </w:tabs>
        <w:rPr>
          <w:sz w:val="24"/>
          <w:szCs w:val="24"/>
          <w:lang w:val="en-US"/>
        </w:rPr>
      </w:pPr>
    </w:p>
    <w:p w:rsidR="00656AFB" w:rsidRPr="00E22EC4" w:rsidRDefault="00E22EC4" w:rsidP="00E22EC4">
      <w:pPr>
        <w:tabs>
          <w:tab w:val="left" w:pos="2280"/>
        </w:tabs>
        <w:rPr>
          <w:sz w:val="24"/>
          <w:szCs w:val="24"/>
          <w:lang w:val="en-US"/>
        </w:rPr>
      </w:pPr>
      <w:r w:rsidRPr="00E22EC4">
        <w:rPr>
          <w:sz w:val="24"/>
          <w:szCs w:val="24"/>
          <w:lang w:val="en-US"/>
        </w:rPr>
        <w:t>Ta</w:t>
      </w:r>
      <w:r>
        <w:rPr>
          <w:sz w:val="24"/>
          <w:szCs w:val="24"/>
          <w:lang w:val="en-US"/>
        </w:rPr>
        <w:t xml:space="preserve">b. # </w:t>
      </w:r>
      <w:r w:rsidR="00656AFB" w:rsidRPr="00E22EC4">
        <w:rPr>
          <w:sz w:val="24"/>
          <w:szCs w:val="24"/>
          <w:lang w:val="en-US"/>
        </w:rPr>
        <w:t>2</w:t>
      </w:r>
      <w:r w:rsidRPr="00E22EC4">
        <w:rPr>
          <w:lang w:val="en-US"/>
        </w:rPr>
        <w:t xml:space="preserve"> </w:t>
      </w:r>
      <w:r w:rsidRPr="00E22EC4">
        <w:rPr>
          <w:sz w:val="24"/>
          <w:szCs w:val="24"/>
          <w:lang w:val="en-US"/>
        </w:rPr>
        <w:t>The qu</w:t>
      </w:r>
      <w:r>
        <w:rPr>
          <w:sz w:val="24"/>
          <w:szCs w:val="24"/>
          <w:lang w:val="en-US"/>
        </w:rPr>
        <w:t>ality and quantity of milk sold</w:t>
      </w:r>
    </w:p>
    <w:tbl>
      <w:tblPr>
        <w:tblStyle w:val="a5"/>
        <w:tblW w:w="9916" w:type="dxa"/>
        <w:tblInd w:w="-572" w:type="dxa"/>
        <w:tblLayout w:type="fixed"/>
        <w:tblLook w:val="04A0" w:firstRow="1" w:lastRow="0" w:firstColumn="1" w:lastColumn="0" w:noHBand="0" w:noVBand="1"/>
      </w:tblPr>
      <w:tblGrid>
        <w:gridCol w:w="2379"/>
        <w:gridCol w:w="1392"/>
        <w:gridCol w:w="1536"/>
        <w:gridCol w:w="1257"/>
        <w:gridCol w:w="1536"/>
        <w:gridCol w:w="1816"/>
      </w:tblGrid>
      <w:tr w:rsidR="00745F0A" w:rsidRPr="00E36D11" w:rsidTr="006C7BEC">
        <w:trPr>
          <w:trHeight w:val="223"/>
        </w:trPr>
        <w:tc>
          <w:tcPr>
            <w:tcW w:w="2379" w:type="dxa"/>
            <w:vMerge w:val="restart"/>
          </w:tcPr>
          <w:p w:rsidR="00BF1DC0" w:rsidRPr="00C95240" w:rsidRDefault="00BF1DC0" w:rsidP="00EF3329">
            <w:pPr>
              <w:rPr>
                <w:sz w:val="24"/>
                <w:szCs w:val="24"/>
                <w:lang w:val="en-US"/>
              </w:rPr>
            </w:pPr>
          </w:p>
          <w:p w:rsidR="00BF1DC0" w:rsidRPr="00C95240" w:rsidRDefault="00BF1DC0" w:rsidP="00EF3329">
            <w:pPr>
              <w:rPr>
                <w:sz w:val="24"/>
                <w:szCs w:val="24"/>
                <w:lang w:val="en-US"/>
              </w:rPr>
            </w:pPr>
          </w:p>
        </w:tc>
        <w:tc>
          <w:tcPr>
            <w:tcW w:w="1392" w:type="dxa"/>
            <w:vAlign w:val="center"/>
          </w:tcPr>
          <w:p w:rsidR="00BF1DC0" w:rsidRPr="00C95240" w:rsidRDefault="00E22EC4" w:rsidP="00D81C77">
            <w:pPr>
              <w:tabs>
                <w:tab w:val="left" w:pos="2280"/>
              </w:tabs>
              <w:jc w:val="center"/>
              <w:rPr>
                <w:sz w:val="24"/>
                <w:szCs w:val="24"/>
                <w:lang w:val="en-US"/>
              </w:rPr>
            </w:pPr>
            <w:r w:rsidRPr="00C95240">
              <w:rPr>
                <w:sz w:val="24"/>
                <w:szCs w:val="24"/>
                <w:lang w:val="en-US"/>
              </w:rPr>
              <w:t>April</w:t>
            </w:r>
          </w:p>
        </w:tc>
        <w:tc>
          <w:tcPr>
            <w:tcW w:w="2793" w:type="dxa"/>
            <w:gridSpan w:val="2"/>
            <w:vAlign w:val="center"/>
          </w:tcPr>
          <w:p w:rsidR="00BF1DC0" w:rsidRPr="00C95240" w:rsidRDefault="00E22EC4" w:rsidP="00401E9A">
            <w:pPr>
              <w:tabs>
                <w:tab w:val="left" w:pos="2280"/>
              </w:tabs>
              <w:jc w:val="center"/>
              <w:rPr>
                <w:sz w:val="24"/>
                <w:szCs w:val="24"/>
                <w:lang w:val="en-US"/>
              </w:rPr>
            </w:pPr>
            <w:r w:rsidRPr="00C95240">
              <w:rPr>
                <w:sz w:val="24"/>
                <w:szCs w:val="24"/>
                <w:lang w:val="en-US"/>
              </w:rPr>
              <w:t>May</w:t>
            </w:r>
          </w:p>
        </w:tc>
        <w:tc>
          <w:tcPr>
            <w:tcW w:w="1536" w:type="dxa"/>
            <w:vAlign w:val="center"/>
          </w:tcPr>
          <w:p w:rsidR="00BF1DC0" w:rsidRPr="00C95240" w:rsidRDefault="00E22EC4" w:rsidP="00D81C77">
            <w:pPr>
              <w:jc w:val="center"/>
              <w:rPr>
                <w:sz w:val="24"/>
                <w:szCs w:val="24"/>
                <w:lang w:val="en-US"/>
              </w:rPr>
            </w:pPr>
            <w:r w:rsidRPr="00C95240">
              <w:rPr>
                <w:sz w:val="24"/>
                <w:szCs w:val="24"/>
                <w:lang w:val="en-US"/>
              </w:rPr>
              <w:t>June</w:t>
            </w:r>
          </w:p>
        </w:tc>
        <w:tc>
          <w:tcPr>
            <w:tcW w:w="1816" w:type="dxa"/>
            <w:vMerge w:val="restart"/>
            <w:tcBorders>
              <w:top w:val="nil"/>
              <w:right w:val="nil"/>
            </w:tcBorders>
          </w:tcPr>
          <w:p w:rsidR="00BF1DC0" w:rsidRDefault="00BF1DC0" w:rsidP="006A178B">
            <w:pPr>
              <w:suppressAutoHyphens w:val="0"/>
              <w:spacing w:after="200" w:line="276" w:lineRule="auto"/>
              <w:jc w:val="center"/>
              <w:rPr>
                <w:sz w:val="28"/>
                <w:szCs w:val="28"/>
                <w:lang w:val="en-US"/>
              </w:rPr>
            </w:pPr>
          </w:p>
          <w:p w:rsidR="00BE5431" w:rsidRPr="00BE5431" w:rsidRDefault="00BE5431" w:rsidP="00BE5431">
            <w:pPr>
              <w:rPr>
                <w:sz w:val="28"/>
                <w:szCs w:val="28"/>
                <w:lang w:val="en-US"/>
              </w:rPr>
            </w:pPr>
          </w:p>
          <w:p w:rsidR="00BE5431" w:rsidRDefault="00BE5431" w:rsidP="00BE5431">
            <w:pPr>
              <w:rPr>
                <w:sz w:val="28"/>
                <w:szCs w:val="28"/>
                <w:lang w:val="en-US"/>
              </w:rPr>
            </w:pPr>
          </w:p>
          <w:p w:rsidR="00BE5431" w:rsidRDefault="00BE5431" w:rsidP="00BE5431">
            <w:pPr>
              <w:rPr>
                <w:sz w:val="28"/>
                <w:szCs w:val="28"/>
                <w:lang w:val="en-US"/>
              </w:rPr>
            </w:pPr>
          </w:p>
          <w:p w:rsidR="00BE5431" w:rsidRDefault="00BE5431" w:rsidP="00BE5431">
            <w:pPr>
              <w:rPr>
                <w:sz w:val="28"/>
                <w:szCs w:val="28"/>
                <w:lang w:val="en-US"/>
              </w:rPr>
            </w:pPr>
          </w:p>
          <w:p w:rsidR="00BE5431" w:rsidRDefault="00BE5431" w:rsidP="00BE5431">
            <w:pPr>
              <w:rPr>
                <w:sz w:val="28"/>
                <w:szCs w:val="28"/>
                <w:lang w:val="en-US"/>
              </w:rPr>
            </w:pPr>
          </w:p>
          <w:p w:rsidR="00BE5431" w:rsidRDefault="00BE5431" w:rsidP="00BE5431">
            <w:pPr>
              <w:rPr>
                <w:sz w:val="28"/>
                <w:szCs w:val="28"/>
                <w:lang w:val="en-US"/>
              </w:rPr>
            </w:pPr>
          </w:p>
          <w:p w:rsidR="00BE5431" w:rsidRPr="00BE5431" w:rsidRDefault="00BE5431" w:rsidP="00BE5431">
            <w:pPr>
              <w:rPr>
                <w:sz w:val="28"/>
                <w:szCs w:val="28"/>
                <w:lang w:val="en-US"/>
              </w:rPr>
            </w:pPr>
          </w:p>
        </w:tc>
      </w:tr>
      <w:tr w:rsidR="00745F0A" w:rsidRPr="00E36D11" w:rsidTr="006C7BEC">
        <w:trPr>
          <w:trHeight w:val="587"/>
        </w:trPr>
        <w:tc>
          <w:tcPr>
            <w:tcW w:w="2379" w:type="dxa"/>
            <w:vMerge/>
          </w:tcPr>
          <w:p w:rsidR="00BF1DC0" w:rsidRPr="00C95240" w:rsidRDefault="00BF1DC0" w:rsidP="00EF3329">
            <w:pPr>
              <w:rPr>
                <w:sz w:val="24"/>
                <w:szCs w:val="24"/>
              </w:rPr>
            </w:pPr>
          </w:p>
        </w:tc>
        <w:tc>
          <w:tcPr>
            <w:tcW w:w="1392" w:type="dxa"/>
            <w:vAlign w:val="center"/>
          </w:tcPr>
          <w:p w:rsidR="00BF1DC0" w:rsidRPr="00C95240" w:rsidRDefault="00E22EC4" w:rsidP="009D5D27">
            <w:pPr>
              <w:tabs>
                <w:tab w:val="left" w:pos="2280"/>
              </w:tabs>
              <w:jc w:val="center"/>
              <w:rPr>
                <w:sz w:val="24"/>
                <w:szCs w:val="24"/>
              </w:rPr>
            </w:pPr>
            <w:r w:rsidRPr="00C95240">
              <w:rPr>
                <w:sz w:val="24"/>
                <w:szCs w:val="24"/>
                <w:lang w:val="en-US"/>
              </w:rPr>
              <w:t>Classic scheme</w:t>
            </w:r>
          </w:p>
        </w:tc>
        <w:tc>
          <w:tcPr>
            <w:tcW w:w="2793" w:type="dxa"/>
            <w:gridSpan w:val="2"/>
            <w:vAlign w:val="center"/>
          </w:tcPr>
          <w:p w:rsidR="00BF1DC0" w:rsidRPr="00C95240" w:rsidRDefault="00BF1DC0" w:rsidP="009D5D27">
            <w:pPr>
              <w:tabs>
                <w:tab w:val="left" w:pos="2280"/>
              </w:tabs>
              <w:jc w:val="center"/>
              <w:rPr>
                <w:sz w:val="24"/>
                <w:szCs w:val="24"/>
              </w:rPr>
            </w:pPr>
            <w:r w:rsidRPr="00C95240">
              <w:rPr>
                <w:sz w:val="24"/>
                <w:szCs w:val="24"/>
                <w:lang w:val="en-US"/>
              </w:rPr>
              <w:t>FutureCow</w:t>
            </w:r>
            <w:r w:rsidR="00E22EC4" w:rsidRPr="00C95240">
              <w:rPr>
                <w:sz w:val="24"/>
                <w:szCs w:val="24"/>
                <w:lang w:val="en-US"/>
              </w:rPr>
              <w:t xml:space="preserve"> </w:t>
            </w:r>
            <w:r w:rsidR="00E22EC4" w:rsidRPr="00C95240">
              <w:rPr>
                <w:sz w:val="24"/>
                <w:szCs w:val="24"/>
                <w:lang w:val="en-US"/>
              </w:rPr>
              <w:t>teatscrubber</w:t>
            </w:r>
          </w:p>
        </w:tc>
        <w:tc>
          <w:tcPr>
            <w:tcW w:w="1536" w:type="dxa"/>
            <w:vAlign w:val="center"/>
          </w:tcPr>
          <w:p w:rsidR="00BF1DC0" w:rsidRPr="00C95240" w:rsidRDefault="00BF1DC0" w:rsidP="009D5D27">
            <w:pPr>
              <w:jc w:val="center"/>
              <w:rPr>
                <w:sz w:val="24"/>
                <w:szCs w:val="24"/>
              </w:rPr>
            </w:pPr>
            <w:r w:rsidRPr="00C95240">
              <w:rPr>
                <w:sz w:val="24"/>
                <w:szCs w:val="24"/>
              </w:rPr>
              <w:t xml:space="preserve"> </w:t>
            </w:r>
            <w:r w:rsidR="00E22EC4" w:rsidRPr="00C95240">
              <w:rPr>
                <w:sz w:val="24"/>
                <w:szCs w:val="24"/>
                <w:lang w:val="en-US"/>
              </w:rPr>
              <w:t>FutureCow teatscrubber</w:t>
            </w:r>
          </w:p>
        </w:tc>
        <w:tc>
          <w:tcPr>
            <w:tcW w:w="1816" w:type="dxa"/>
            <w:vMerge/>
            <w:tcBorders>
              <w:right w:val="nil"/>
            </w:tcBorders>
          </w:tcPr>
          <w:p w:rsidR="00BF1DC0" w:rsidRPr="002F258D" w:rsidRDefault="00BF1DC0" w:rsidP="006A178B">
            <w:pPr>
              <w:suppressAutoHyphens w:val="0"/>
              <w:spacing w:after="200" w:line="276" w:lineRule="auto"/>
              <w:jc w:val="center"/>
              <w:rPr>
                <w:sz w:val="28"/>
                <w:szCs w:val="28"/>
                <w:lang w:val="en-US"/>
              </w:rPr>
            </w:pPr>
          </w:p>
        </w:tc>
      </w:tr>
      <w:tr w:rsidR="00004D5C" w:rsidRPr="00E36D11" w:rsidTr="006C7BEC">
        <w:trPr>
          <w:trHeight w:val="474"/>
        </w:trPr>
        <w:tc>
          <w:tcPr>
            <w:tcW w:w="2379" w:type="dxa"/>
            <w:vMerge w:val="restart"/>
            <w:vAlign w:val="bottom"/>
          </w:tcPr>
          <w:p w:rsidR="00004D5C" w:rsidRPr="00C95240" w:rsidRDefault="00E22EC4" w:rsidP="00E22EC4">
            <w:pPr>
              <w:tabs>
                <w:tab w:val="left" w:pos="2280"/>
              </w:tabs>
              <w:rPr>
                <w:sz w:val="24"/>
                <w:szCs w:val="24"/>
                <w:lang w:val="en-US"/>
              </w:rPr>
            </w:pPr>
            <w:r w:rsidRPr="00C95240">
              <w:rPr>
                <w:sz w:val="24"/>
                <w:szCs w:val="24"/>
                <w:lang w:val="en-US"/>
              </w:rPr>
              <w:t>Milk sales in kg</w:t>
            </w:r>
          </w:p>
        </w:tc>
        <w:tc>
          <w:tcPr>
            <w:tcW w:w="1392" w:type="dxa"/>
            <w:vAlign w:val="center"/>
          </w:tcPr>
          <w:p w:rsidR="00004D5C" w:rsidRPr="00C95240" w:rsidRDefault="00E22EC4" w:rsidP="006A178B">
            <w:pPr>
              <w:tabs>
                <w:tab w:val="left" w:pos="2280"/>
              </w:tabs>
              <w:jc w:val="center"/>
              <w:rPr>
                <w:sz w:val="24"/>
                <w:szCs w:val="24"/>
                <w:lang w:val="en-US"/>
              </w:rPr>
            </w:pPr>
            <w:r w:rsidRPr="00C95240">
              <w:rPr>
                <w:sz w:val="24"/>
                <w:szCs w:val="24"/>
                <w:lang w:val="en-US"/>
              </w:rPr>
              <w:t>Premium quality</w:t>
            </w:r>
          </w:p>
        </w:tc>
        <w:tc>
          <w:tcPr>
            <w:tcW w:w="1536" w:type="dxa"/>
            <w:vAlign w:val="center"/>
          </w:tcPr>
          <w:p w:rsidR="00004D5C" w:rsidRPr="00C95240" w:rsidRDefault="00E22EC4" w:rsidP="006A178B">
            <w:pPr>
              <w:tabs>
                <w:tab w:val="left" w:pos="2280"/>
              </w:tabs>
              <w:jc w:val="center"/>
              <w:rPr>
                <w:sz w:val="24"/>
                <w:szCs w:val="24"/>
              </w:rPr>
            </w:pPr>
            <w:r w:rsidRPr="00C95240">
              <w:rPr>
                <w:sz w:val="24"/>
                <w:szCs w:val="24"/>
                <w:lang w:val="en-US"/>
              </w:rPr>
              <w:t>Premium quality</w:t>
            </w:r>
          </w:p>
        </w:tc>
        <w:tc>
          <w:tcPr>
            <w:tcW w:w="1257" w:type="dxa"/>
            <w:vAlign w:val="center"/>
          </w:tcPr>
          <w:p w:rsidR="00004D5C" w:rsidRPr="00C95240" w:rsidRDefault="00E22EC4" w:rsidP="006A178B">
            <w:pPr>
              <w:tabs>
                <w:tab w:val="left" w:pos="2280"/>
              </w:tabs>
              <w:jc w:val="center"/>
              <w:rPr>
                <w:b/>
                <w:bCs/>
                <w:sz w:val="24"/>
                <w:szCs w:val="24"/>
                <w:lang w:val="en-US"/>
              </w:rPr>
            </w:pPr>
            <w:r w:rsidRPr="00C95240">
              <w:rPr>
                <w:b/>
                <w:bCs/>
                <w:sz w:val="24"/>
                <w:szCs w:val="24"/>
                <w:lang w:val="en-US"/>
              </w:rPr>
              <w:t>Extra</w:t>
            </w:r>
          </w:p>
        </w:tc>
        <w:tc>
          <w:tcPr>
            <w:tcW w:w="1536" w:type="dxa"/>
            <w:vAlign w:val="center"/>
          </w:tcPr>
          <w:p w:rsidR="00004D5C" w:rsidRPr="00C95240" w:rsidRDefault="00E22EC4" w:rsidP="00EF3329">
            <w:pPr>
              <w:tabs>
                <w:tab w:val="left" w:pos="2280"/>
              </w:tabs>
              <w:jc w:val="center"/>
              <w:rPr>
                <w:b/>
                <w:bCs/>
                <w:sz w:val="24"/>
                <w:szCs w:val="24"/>
              </w:rPr>
            </w:pPr>
            <w:r w:rsidRPr="00C95240">
              <w:rPr>
                <w:b/>
                <w:bCs/>
                <w:sz w:val="24"/>
                <w:szCs w:val="24"/>
                <w:lang w:val="en-US"/>
              </w:rPr>
              <w:t>Extra</w:t>
            </w:r>
          </w:p>
        </w:tc>
        <w:tc>
          <w:tcPr>
            <w:tcW w:w="1816" w:type="dxa"/>
            <w:vMerge/>
            <w:tcBorders>
              <w:right w:val="nil"/>
            </w:tcBorders>
            <w:vAlign w:val="center"/>
          </w:tcPr>
          <w:p w:rsidR="00004D5C" w:rsidRPr="00BD2987" w:rsidRDefault="00004D5C" w:rsidP="006A178B">
            <w:pPr>
              <w:tabs>
                <w:tab w:val="left" w:pos="2280"/>
              </w:tabs>
              <w:jc w:val="center"/>
              <w:rPr>
                <w:sz w:val="28"/>
                <w:szCs w:val="28"/>
              </w:rPr>
            </w:pPr>
          </w:p>
        </w:tc>
      </w:tr>
      <w:tr w:rsidR="00004D5C" w:rsidRPr="00E36D11" w:rsidTr="006C7BEC">
        <w:trPr>
          <w:trHeight w:val="474"/>
        </w:trPr>
        <w:tc>
          <w:tcPr>
            <w:tcW w:w="2379" w:type="dxa"/>
            <w:vMerge/>
          </w:tcPr>
          <w:p w:rsidR="00004D5C" w:rsidRPr="00C95240" w:rsidRDefault="00004D5C" w:rsidP="00656AFB">
            <w:pPr>
              <w:tabs>
                <w:tab w:val="left" w:pos="2280"/>
              </w:tabs>
              <w:jc w:val="center"/>
              <w:rPr>
                <w:sz w:val="24"/>
                <w:szCs w:val="24"/>
              </w:rPr>
            </w:pPr>
          </w:p>
        </w:tc>
        <w:tc>
          <w:tcPr>
            <w:tcW w:w="1392" w:type="dxa"/>
            <w:vAlign w:val="center"/>
          </w:tcPr>
          <w:p w:rsidR="00004D5C" w:rsidRPr="00C95240" w:rsidRDefault="00004D5C" w:rsidP="0077010B">
            <w:pPr>
              <w:tabs>
                <w:tab w:val="left" w:pos="2280"/>
              </w:tabs>
              <w:jc w:val="center"/>
              <w:rPr>
                <w:sz w:val="24"/>
                <w:szCs w:val="24"/>
              </w:rPr>
            </w:pPr>
            <w:r w:rsidRPr="00C95240">
              <w:rPr>
                <w:sz w:val="24"/>
                <w:szCs w:val="24"/>
              </w:rPr>
              <w:t xml:space="preserve">199 </w:t>
            </w:r>
            <w:r w:rsidR="00E22EC4" w:rsidRPr="00C95240">
              <w:rPr>
                <w:sz w:val="24"/>
                <w:szCs w:val="24"/>
              </w:rPr>
              <w:t>074 kg</w:t>
            </w:r>
          </w:p>
        </w:tc>
        <w:tc>
          <w:tcPr>
            <w:tcW w:w="1536" w:type="dxa"/>
            <w:vAlign w:val="center"/>
          </w:tcPr>
          <w:p w:rsidR="00004D5C" w:rsidRPr="00C95240" w:rsidRDefault="00004D5C" w:rsidP="00004D5C">
            <w:pPr>
              <w:tabs>
                <w:tab w:val="left" w:pos="2280"/>
              </w:tabs>
              <w:jc w:val="center"/>
              <w:rPr>
                <w:sz w:val="24"/>
                <w:szCs w:val="24"/>
              </w:rPr>
            </w:pPr>
            <w:r w:rsidRPr="00C95240">
              <w:rPr>
                <w:sz w:val="24"/>
                <w:szCs w:val="24"/>
              </w:rPr>
              <w:t xml:space="preserve">135 378 </w:t>
            </w:r>
            <w:r w:rsidR="00E22EC4" w:rsidRPr="00C95240">
              <w:rPr>
                <w:sz w:val="24"/>
                <w:szCs w:val="24"/>
              </w:rPr>
              <w:t>kg</w:t>
            </w:r>
          </w:p>
        </w:tc>
        <w:tc>
          <w:tcPr>
            <w:tcW w:w="1257" w:type="dxa"/>
            <w:vAlign w:val="center"/>
          </w:tcPr>
          <w:p w:rsidR="00004D5C" w:rsidRPr="00C95240" w:rsidRDefault="00004D5C" w:rsidP="00004D5C">
            <w:pPr>
              <w:tabs>
                <w:tab w:val="left" w:pos="2280"/>
              </w:tabs>
              <w:jc w:val="center"/>
              <w:rPr>
                <w:sz w:val="24"/>
                <w:szCs w:val="24"/>
              </w:rPr>
            </w:pPr>
            <w:r w:rsidRPr="00C95240">
              <w:rPr>
                <w:sz w:val="24"/>
                <w:szCs w:val="24"/>
              </w:rPr>
              <w:t xml:space="preserve">114 454 </w:t>
            </w:r>
            <w:r w:rsidR="00E22EC4" w:rsidRPr="00C95240">
              <w:rPr>
                <w:sz w:val="24"/>
                <w:szCs w:val="24"/>
              </w:rPr>
              <w:t>kg</w:t>
            </w:r>
          </w:p>
        </w:tc>
        <w:tc>
          <w:tcPr>
            <w:tcW w:w="1536" w:type="dxa"/>
            <w:vAlign w:val="center"/>
          </w:tcPr>
          <w:p w:rsidR="00004D5C" w:rsidRPr="00C95240" w:rsidRDefault="00004D5C" w:rsidP="00EF3329">
            <w:pPr>
              <w:tabs>
                <w:tab w:val="left" w:pos="2280"/>
              </w:tabs>
              <w:jc w:val="center"/>
              <w:rPr>
                <w:sz w:val="24"/>
                <w:szCs w:val="24"/>
              </w:rPr>
            </w:pPr>
            <w:r w:rsidRPr="00C95240">
              <w:rPr>
                <w:sz w:val="24"/>
                <w:szCs w:val="24"/>
              </w:rPr>
              <w:t xml:space="preserve">211 826 </w:t>
            </w:r>
            <w:r w:rsidR="00E22EC4" w:rsidRPr="00C95240">
              <w:rPr>
                <w:sz w:val="24"/>
                <w:szCs w:val="24"/>
              </w:rPr>
              <w:t>kg</w:t>
            </w:r>
          </w:p>
        </w:tc>
        <w:tc>
          <w:tcPr>
            <w:tcW w:w="1816" w:type="dxa"/>
            <w:vMerge/>
            <w:tcBorders>
              <w:right w:val="nil"/>
            </w:tcBorders>
            <w:vAlign w:val="center"/>
          </w:tcPr>
          <w:p w:rsidR="00004D5C" w:rsidRPr="00BD2987" w:rsidRDefault="00004D5C" w:rsidP="006A178B">
            <w:pPr>
              <w:tabs>
                <w:tab w:val="left" w:pos="2280"/>
              </w:tabs>
              <w:jc w:val="center"/>
              <w:rPr>
                <w:sz w:val="28"/>
                <w:szCs w:val="28"/>
              </w:rPr>
            </w:pPr>
          </w:p>
        </w:tc>
      </w:tr>
      <w:tr w:rsidR="00004D5C" w:rsidRPr="00E36D11" w:rsidTr="006C7BEC">
        <w:trPr>
          <w:trHeight w:val="295"/>
        </w:trPr>
        <w:tc>
          <w:tcPr>
            <w:tcW w:w="2379" w:type="dxa"/>
          </w:tcPr>
          <w:p w:rsidR="00E22EC4" w:rsidRPr="00C95240" w:rsidRDefault="00E22EC4" w:rsidP="00E22EC4">
            <w:pPr>
              <w:tabs>
                <w:tab w:val="left" w:pos="2280"/>
              </w:tabs>
              <w:jc w:val="center"/>
              <w:rPr>
                <w:sz w:val="24"/>
                <w:szCs w:val="24"/>
                <w:lang w:val="en-US"/>
              </w:rPr>
            </w:pPr>
          </w:p>
          <w:p w:rsidR="00004D5C" w:rsidRPr="00C95240" w:rsidRDefault="00E22EC4" w:rsidP="00E22EC4">
            <w:pPr>
              <w:tabs>
                <w:tab w:val="left" w:pos="2280"/>
              </w:tabs>
              <w:rPr>
                <w:sz w:val="24"/>
                <w:szCs w:val="24"/>
                <w:lang w:val="en-US"/>
              </w:rPr>
            </w:pPr>
            <w:r w:rsidRPr="00C95240">
              <w:rPr>
                <w:sz w:val="24"/>
                <w:szCs w:val="24"/>
                <w:lang w:val="en-US"/>
              </w:rPr>
              <w:t>Somatic cells thousand / ml on average</w:t>
            </w:r>
          </w:p>
        </w:tc>
        <w:tc>
          <w:tcPr>
            <w:tcW w:w="1392" w:type="dxa"/>
            <w:vAlign w:val="center"/>
          </w:tcPr>
          <w:p w:rsidR="00004D5C" w:rsidRPr="00C95240" w:rsidRDefault="0077010B" w:rsidP="006A178B">
            <w:pPr>
              <w:tabs>
                <w:tab w:val="left" w:pos="2280"/>
              </w:tabs>
              <w:jc w:val="center"/>
              <w:rPr>
                <w:sz w:val="24"/>
                <w:szCs w:val="24"/>
              </w:rPr>
            </w:pPr>
            <w:r w:rsidRPr="00C95240">
              <w:rPr>
                <w:sz w:val="24"/>
                <w:szCs w:val="24"/>
              </w:rPr>
              <w:t>(460)</w:t>
            </w:r>
          </w:p>
        </w:tc>
        <w:tc>
          <w:tcPr>
            <w:tcW w:w="2793" w:type="dxa"/>
            <w:gridSpan w:val="2"/>
            <w:vAlign w:val="center"/>
          </w:tcPr>
          <w:p w:rsidR="00004D5C" w:rsidRPr="00C95240" w:rsidRDefault="00004D5C" w:rsidP="006A178B">
            <w:pPr>
              <w:tabs>
                <w:tab w:val="left" w:pos="2280"/>
              </w:tabs>
              <w:jc w:val="center"/>
              <w:rPr>
                <w:sz w:val="24"/>
                <w:szCs w:val="24"/>
              </w:rPr>
            </w:pPr>
            <w:r w:rsidRPr="00C95240">
              <w:rPr>
                <w:sz w:val="24"/>
                <w:szCs w:val="24"/>
              </w:rPr>
              <w:t>(237)</w:t>
            </w:r>
          </w:p>
        </w:tc>
        <w:tc>
          <w:tcPr>
            <w:tcW w:w="1536" w:type="dxa"/>
            <w:vAlign w:val="center"/>
          </w:tcPr>
          <w:p w:rsidR="00004D5C" w:rsidRPr="00C95240" w:rsidRDefault="0077010B" w:rsidP="006A178B">
            <w:pPr>
              <w:tabs>
                <w:tab w:val="left" w:pos="2280"/>
              </w:tabs>
              <w:jc w:val="center"/>
              <w:rPr>
                <w:sz w:val="24"/>
                <w:szCs w:val="24"/>
              </w:rPr>
            </w:pPr>
            <w:r w:rsidRPr="00C95240">
              <w:rPr>
                <w:sz w:val="24"/>
                <w:szCs w:val="24"/>
              </w:rPr>
              <w:t>(170)</w:t>
            </w:r>
          </w:p>
        </w:tc>
        <w:tc>
          <w:tcPr>
            <w:tcW w:w="1816" w:type="dxa"/>
            <w:vMerge/>
            <w:tcBorders>
              <w:right w:val="nil"/>
            </w:tcBorders>
            <w:vAlign w:val="center"/>
          </w:tcPr>
          <w:p w:rsidR="00004D5C" w:rsidRPr="00BD2987" w:rsidRDefault="00004D5C" w:rsidP="006A178B">
            <w:pPr>
              <w:tabs>
                <w:tab w:val="left" w:pos="2280"/>
              </w:tabs>
              <w:jc w:val="center"/>
              <w:rPr>
                <w:sz w:val="28"/>
                <w:szCs w:val="28"/>
              </w:rPr>
            </w:pPr>
          </w:p>
        </w:tc>
      </w:tr>
      <w:tr w:rsidR="0077010B" w:rsidRPr="00E36D11" w:rsidTr="006C7BEC">
        <w:trPr>
          <w:trHeight w:val="823"/>
        </w:trPr>
        <w:tc>
          <w:tcPr>
            <w:tcW w:w="2379" w:type="dxa"/>
          </w:tcPr>
          <w:p w:rsidR="0077010B" w:rsidRPr="00C95240" w:rsidRDefault="00E22EC4" w:rsidP="00E22EC4">
            <w:pPr>
              <w:tabs>
                <w:tab w:val="left" w:pos="2280"/>
              </w:tabs>
              <w:rPr>
                <w:sz w:val="24"/>
                <w:szCs w:val="24"/>
              </w:rPr>
            </w:pPr>
            <w:r w:rsidRPr="00C95240">
              <w:rPr>
                <w:sz w:val="24"/>
                <w:szCs w:val="24"/>
                <w:lang w:val="en-US"/>
              </w:rPr>
              <w:t>The cost of milk sold in BYN</w:t>
            </w:r>
          </w:p>
        </w:tc>
        <w:tc>
          <w:tcPr>
            <w:tcW w:w="1392" w:type="dxa"/>
            <w:vAlign w:val="center"/>
          </w:tcPr>
          <w:p w:rsidR="0077010B" w:rsidRPr="00C95240" w:rsidRDefault="0077010B" w:rsidP="00E22EC4">
            <w:pPr>
              <w:tabs>
                <w:tab w:val="left" w:pos="2280"/>
              </w:tabs>
              <w:jc w:val="center"/>
              <w:rPr>
                <w:sz w:val="24"/>
                <w:szCs w:val="24"/>
              </w:rPr>
            </w:pPr>
            <w:r w:rsidRPr="00C95240">
              <w:rPr>
                <w:sz w:val="24"/>
                <w:szCs w:val="24"/>
              </w:rPr>
              <w:t xml:space="preserve">105 509 </w:t>
            </w:r>
            <w:r w:rsidR="00E22EC4" w:rsidRPr="00C95240">
              <w:rPr>
                <w:sz w:val="24"/>
                <w:szCs w:val="24"/>
                <w:lang w:val="en-US"/>
              </w:rPr>
              <w:t>BYN</w:t>
            </w:r>
          </w:p>
        </w:tc>
        <w:tc>
          <w:tcPr>
            <w:tcW w:w="1536" w:type="dxa"/>
            <w:vAlign w:val="center"/>
          </w:tcPr>
          <w:p w:rsidR="0077010B" w:rsidRPr="00C95240" w:rsidRDefault="0077010B" w:rsidP="0077010B">
            <w:pPr>
              <w:tabs>
                <w:tab w:val="left" w:pos="2280"/>
              </w:tabs>
              <w:jc w:val="center"/>
              <w:rPr>
                <w:sz w:val="24"/>
                <w:szCs w:val="24"/>
              </w:rPr>
            </w:pPr>
            <w:r w:rsidRPr="00C95240">
              <w:rPr>
                <w:sz w:val="24"/>
                <w:szCs w:val="24"/>
              </w:rPr>
              <w:t xml:space="preserve">71 750 </w:t>
            </w:r>
            <w:r w:rsidR="00E22EC4" w:rsidRPr="00C95240">
              <w:rPr>
                <w:sz w:val="24"/>
                <w:szCs w:val="24"/>
                <w:lang w:val="en-US"/>
              </w:rPr>
              <w:t>BYN</w:t>
            </w:r>
          </w:p>
        </w:tc>
        <w:tc>
          <w:tcPr>
            <w:tcW w:w="1257" w:type="dxa"/>
            <w:vAlign w:val="center"/>
          </w:tcPr>
          <w:p w:rsidR="0077010B" w:rsidRPr="00C95240" w:rsidRDefault="0077010B" w:rsidP="0077010B">
            <w:pPr>
              <w:tabs>
                <w:tab w:val="left" w:pos="2280"/>
              </w:tabs>
              <w:jc w:val="center"/>
              <w:rPr>
                <w:sz w:val="24"/>
                <w:szCs w:val="24"/>
              </w:rPr>
            </w:pPr>
            <w:r w:rsidRPr="00C95240">
              <w:rPr>
                <w:sz w:val="24"/>
                <w:szCs w:val="24"/>
              </w:rPr>
              <w:t xml:space="preserve">82 406 </w:t>
            </w:r>
            <w:r w:rsidR="00E22EC4" w:rsidRPr="00C95240">
              <w:rPr>
                <w:sz w:val="24"/>
                <w:szCs w:val="24"/>
                <w:lang w:val="en-US"/>
              </w:rPr>
              <w:t>BYN</w:t>
            </w:r>
          </w:p>
        </w:tc>
        <w:tc>
          <w:tcPr>
            <w:tcW w:w="1536" w:type="dxa"/>
            <w:vAlign w:val="center"/>
          </w:tcPr>
          <w:p w:rsidR="0077010B" w:rsidRPr="00C95240" w:rsidRDefault="0077010B" w:rsidP="0077010B">
            <w:pPr>
              <w:tabs>
                <w:tab w:val="left" w:pos="2280"/>
              </w:tabs>
              <w:jc w:val="center"/>
              <w:rPr>
                <w:sz w:val="24"/>
                <w:szCs w:val="24"/>
              </w:rPr>
            </w:pPr>
            <w:r w:rsidRPr="00C95240">
              <w:rPr>
                <w:sz w:val="24"/>
                <w:szCs w:val="24"/>
              </w:rPr>
              <w:t xml:space="preserve">152 514 </w:t>
            </w:r>
            <w:r w:rsidR="00E22EC4" w:rsidRPr="00C95240">
              <w:rPr>
                <w:sz w:val="24"/>
                <w:szCs w:val="24"/>
                <w:lang w:val="en-US"/>
              </w:rPr>
              <w:t>BYN</w:t>
            </w:r>
          </w:p>
        </w:tc>
        <w:tc>
          <w:tcPr>
            <w:tcW w:w="1816" w:type="dxa"/>
            <w:vMerge/>
            <w:tcBorders>
              <w:right w:val="nil"/>
            </w:tcBorders>
            <w:vAlign w:val="center"/>
          </w:tcPr>
          <w:p w:rsidR="0077010B" w:rsidRPr="00BD2987" w:rsidRDefault="0077010B" w:rsidP="006A178B">
            <w:pPr>
              <w:tabs>
                <w:tab w:val="left" w:pos="2280"/>
              </w:tabs>
              <w:jc w:val="center"/>
              <w:rPr>
                <w:sz w:val="28"/>
                <w:szCs w:val="28"/>
              </w:rPr>
            </w:pPr>
          </w:p>
        </w:tc>
      </w:tr>
      <w:tr w:rsidR="00745F0A" w:rsidRPr="00E36D11" w:rsidTr="006C7BEC">
        <w:trPr>
          <w:trHeight w:val="1025"/>
        </w:trPr>
        <w:tc>
          <w:tcPr>
            <w:tcW w:w="2379" w:type="dxa"/>
            <w:vAlign w:val="center"/>
          </w:tcPr>
          <w:p w:rsidR="00E22EC4" w:rsidRPr="00C95240" w:rsidRDefault="00E22EC4" w:rsidP="00E22EC4">
            <w:pPr>
              <w:tabs>
                <w:tab w:val="left" w:pos="2280"/>
              </w:tabs>
              <w:jc w:val="center"/>
              <w:rPr>
                <w:sz w:val="24"/>
                <w:szCs w:val="24"/>
                <w:lang w:val="en-US"/>
              </w:rPr>
            </w:pPr>
          </w:p>
          <w:p w:rsidR="00E61F51" w:rsidRPr="00C95240" w:rsidRDefault="00E22EC4" w:rsidP="00C95240">
            <w:pPr>
              <w:tabs>
                <w:tab w:val="left" w:pos="2280"/>
              </w:tabs>
              <w:rPr>
                <w:sz w:val="24"/>
                <w:szCs w:val="24"/>
                <w:lang w:val="en-US"/>
              </w:rPr>
            </w:pPr>
            <w:bookmarkStart w:id="0" w:name="_GoBack"/>
            <w:r w:rsidRPr="00C95240">
              <w:rPr>
                <w:sz w:val="24"/>
                <w:szCs w:val="24"/>
                <w:lang w:val="en-US"/>
              </w:rPr>
              <w:t>Additional profit by improving the quality of milk</w:t>
            </w:r>
            <w:r w:rsidRPr="00C95240">
              <w:rPr>
                <w:sz w:val="24"/>
                <w:szCs w:val="24"/>
                <w:lang w:val="en-US"/>
              </w:rPr>
              <w:t xml:space="preserve"> in BYN</w:t>
            </w:r>
            <w:bookmarkEnd w:id="0"/>
          </w:p>
        </w:tc>
        <w:tc>
          <w:tcPr>
            <w:tcW w:w="1392" w:type="dxa"/>
            <w:vAlign w:val="center"/>
          </w:tcPr>
          <w:p w:rsidR="00E61F51" w:rsidRPr="00C95240" w:rsidRDefault="00E61F51" w:rsidP="006A178B">
            <w:pPr>
              <w:tabs>
                <w:tab w:val="left" w:pos="2280"/>
              </w:tabs>
              <w:jc w:val="center"/>
              <w:rPr>
                <w:b/>
                <w:bCs/>
                <w:sz w:val="24"/>
                <w:szCs w:val="24"/>
              </w:rPr>
            </w:pPr>
            <w:r w:rsidRPr="00C95240">
              <w:rPr>
                <w:b/>
                <w:bCs/>
                <w:sz w:val="24"/>
                <w:szCs w:val="24"/>
              </w:rPr>
              <w:t>0</w:t>
            </w:r>
          </w:p>
        </w:tc>
        <w:tc>
          <w:tcPr>
            <w:tcW w:w="2793" w:type="dxa"/>
            <w:gridSpan w:val="2"/>
            <w:vAlign w:val="center"/>
          </w:tcPr>
          <w:p w:rsidR="00E61F51" w:rsidRPr="00C95240" w:rsidRDefault="0077010B" w:rsidP="00E22EC4">
            <w:pPr>
              <w:tabs>
                <w:tab w:val="left" w:pos="2280"/>
              </w:tabs>
              <w:jc w:val="center"/>
              <w:rPr>
                <w:b/>
                <w:bCs/>
                <w:sz w:val="24"/>
                <w:szCs w:val="24"/>
                <w:lang w:val="en-US"/>
              </w:rPr>
            </w:pPr>
            <w:r w:rsidRPr="00C95240">
              <w:rPr>
                <w:b/>
                <w:bCs/>
                <w:sz w:val="24"/>
                <w:szCs w:val="24"/>
              </w:rPr>
              <w:t>21 745</w:t>
            </w:r>
            <w:r w:rsidR="00E61F51" w:rsidRPr="00C95240">
              <w:rPr>
                <w:b/>
                <w:bCs/>
                <w:sz w:val="24"/>
                <w:szCs w:val="24"/>
              </w:rPr>
              <w:t xml:space="preserve"> </w:t>
            </w:r>
            <w:r w:rsidR="00E22EC4" w:rsidRPr="00C95240">
              <w:rPr>
                <w:b/>
                <w:bCs/>
                <w:sz w:val="24"/>
                <w:szCs w:val="24"/>
                <w:lang w:val="en-US"/>
              </w:rPr>
              <w:t>BYN</w:t>
            </w:r>
          </w:p>
        </w:tc>
        <w:tc>
          <w:tcPr>
            <w:tcW w:w="1536" w:type="dxa"/>
            <w:vAlign w:val="center"/>
          </w:tcPr>
          <w:p w:rsidR="00E61F51" w:rsidRPr="00C95240" w:rsidRDefault="00745F0A" w:rsidP="00745F0A">
            <w:pPr>
              <w:tabs>
                <w:tab w:val="left" w:pos="2280"/>
              </w:tabs>
              <w:jc w:val="center"/>
              <w:rPr>
                <w:b/>
                <w:bCs/>
                <w:sz w:val="24"/>
                <w:szCs w:val="24"/>
              </w:rPr>
            </w:pPr>
            <w:r w:rsidRPr="00C95240">
              <w:rPr>
                <w:b/>
                <w:bCs/>
                <w:sz w:val="24"/>
                <w:szCs w:val="24"/>
              </w:rPr>
              <w:t>40 247</w:t>
            </w:r>
            <w:r w:rsidR="00E61F51" w:rsidRPr="00C95240">
              <w:rPr>
                <w:b/>
                <w:bCs/>
                <w:sz w:val="24"/>
                <w:szCs w:val="24"/>
              </w:rPr>
              <w:t xml:space="preserve"> </w:t>
            </w:r>
            <w:r w:rsidR="00E22EC4" w:rsidRPr="00C95240">
              <w:rPr>
                <w:b/>
                <w:bCs/>
                <w:sz w:val="24"/>
                <w:szCs w:val="24"/>
                <w:lang w:val="en-US"/>
              </w:rPr>
              <w:t>BYN</w:t>
            </w:r>
          </w:p>
        </w:tc>
        <w:tc>
          <w:tcPr>
            <w:tcW w:w="1816" w:type="dxa"/>
          </w:tcPr>
          <w:p w:rsidR="00E61F51" w:rsidRPr="00C95240" w:rsidRDefault="00E22EC4" w:rsidP="00745F0A">
            <w:pPr>
              <w:tabs>
                <w:tab w:val="left" w:pos="2280"/>
              </w:tabs>
              <w:spacing w:line="360" w:lineRule="auto"/>
              <w:jc w:val="center"/>
              <w:rPr>
                <w:sz w:val="24"/>
                <w:szCs w:val="24"/>
              </w:rPr>
            </w:pPr>
            <w:r w:rsidRPr="00C95240">
              <w:rPr>
                <w:sz w:val="24"/>
                <w:szCs w:val="24"/>
                <w:lang w:val="en-US"/>
              </w:rPr>
              <w:t>For</w:t>
            </w:r>
            <w:r w:rsidRPr="00C95240">
              <w:rPr>
                <w:sz w:val="24"/>
                <w:szCs w:val="24"/>
              </w:rPr>
              <w:t xml:space="preserve"> 2 months</w:t>
            </w:r>
          </w:p>
          <w:p w:rsidR="00745F0A" w:rsidRPr="00C95240" w:rsidRDefault="00745F0A" w:rsidP="00745F0A">
            <w:pPr>
              <w:tabs>
                <w:tab w:val="left" w:pos="2280"/>
              </w:tabs>
              <w:spacing w:line="276" w:lineRule="auto"/>
              <w:jc w:val="center"/>
              <w:rPr>
                <w:b/>
                <w:bCs/>
                <w:sz w:val="24"/>
                <w:szCs w:val="24"/>
              </w:rPr>
            </w:pPr>
            <w:r w:rsidRPr="00C95240">
              <w:rPr>
                <w:b/>
                <w:bCs/>
                <w:sz w:val="24"/>
                <w:szCs w:val="24"/>
              </w:rPr>
              <w:t xml:space="preserve">61992 </w:t>
            </w:r>
            <w:r w:rsidR="00E22EC4" w:rsidRPr="00C95240">
              <w:rPr>
                <w:b/>
                <w:bCs/>
                <w:sz w:val="24"/>
                <w:szCs w:val="24"/>
                <w:lang w:val="en-US"/>
              </w:rPr>
              <w:t>BYN</w:t>
            </w:r>
          </w:p>
        </w:tc>
      </w:tr>
    </w:tbl>
    <w:p w:rsidR="00E61F51" w:rsidRDefault="006A178B" w:rsidP="00A156E2">
      <w:pPr>
        <w:tabs>
          <w:tab w:val="left" w:pos="3611"/>
        </w:tabs>
        <w:rPr>
          <w:sz w:val="28"/>
          <w:szCs w:val="28"/>
        </w:rPr>
      </w:pPr>
      <w:r>
        <w:rPr>
          <w:sz w:val="28"/>
          <w:szCs w:val="28"/>
        </w:rPr>
        <w:lastRenderedPageBreak/>
        <w:t xml:space="preserve"> </w:t>
      </w:r>
      <w:r w:rsidR="00A156E2">
        <w:rPr>
          <w:sz w:val="28"/>
          <w:szCs w:val="28"/>
        </w:rPr>
        <w:tab/>
      </w:r>
    </w:p>
    <w:p w:rsidR="00A156E2" w:rsidRDefault="00A156E2" w:rsidP="00A156E2">
      <w:pPr>
        <w:tabs>
          <w:tab w:val="left" w:pos="3611"/>
        </w:tabs>
        <w:rPr>
          <w:sz w:val="24"/>
          <w:szCs w:val="24"/>
        </w:rPr>
      </w:pPr>
    </w:p>
    <w:p w:rsidR="00E428F0" w:rsidRPr="00260BEF" w:rsidRDefault="00E22EC4" w:rsidP="00826C34">
      <w:pPr>
        <w:tabs>
          <w:tab w:val="left" w:pos="2280"/>
        </w:tabs>
        <w:rPr>
          <w:sz w:val="24"/>
          <w:szCs w:val="24"/>
          <w:lang w:val="en-US"/>
        </w:rPr>
      </w:pPr>
      <w:r>
        <w:rPr>
          <w:sz w:val="24"/>
          <w:szCs w:val="24"/>
        </w:rPr>
        <w:t>Т</w:t>
      </w:r>
      <w:r w:rsidRPr="00260BEF">
        <w:rPr>
          <w:sz w:val="24"/>
          <w:szCs w:val="24"/>
          <w:lang w:val="en-US"/>
        </w:rPr>
        <w:t>a</w:t>
      </w:r>
      <w:r>
        <w:rPr>
          <w:sz w:val="24"/>
          <w:szCs w:val="24"/>
          <w:lang w:val="en-US"/>
        </w:rPr>
        <w:t>b</w:t>
      </w:r>
      <w:r w:rsidRPr="00260BEF">
        <w:rPr>
          <w:sz w:val="24"/>
          <w:szCs w:val="24"/>
          <w:lang w:val="en-US"/>
        </w:rPr>
        <w:t>. #</w:t>
      </w:r>
      <w:r w:rsidR="00E428F0" w:rsidRPr="00260BEF">
        <w:rPr>
          <w:sz w:val="24"/>
          <w:szCs w:val="24"/>
          <w:lang w:val="en-US"/>
        </w:rPr>
        <w:t>3</w:t>
      </w:r>
      <w:r w:rsidR="00E36D11" w:rsidRPr="00260BEF">
        <w:rPr>
          <w:sz w:val="24"/>
          <w:szCs w:val="24"/>
          <w:lang w:val="en-US"/>
        </w:rPr>
        <w:t>.</w:t>
      </w:r>
      <w:r w:rsidRPr="00260BEF">
        <w:rPr>
          <w:sz w:val="24"/>
          <w:szCs w:val="24"/>
          <w:lang w:val="en-US"/>
        </w:rPr>
        <w:t xml:space="preserve">  </w:t>
      </w:r>
      <w:r>
        <w:rPr>
          <w:sz w:val="24"/>
          <w:szCs w:val="24"/>
          <w:lang w:val="en-US"/>
        </w:rPr>
        <w:t>Costs for</w:t>
      </w:r>
      <w:r w:rsidR="00260BEF" w:rsidRPr="00260BEF">
        <w:rPr>
          <w:sz w:val="24"/>
          <w:szCs w:val="24"/>
          <w:lang w:val="en-US"/>
        </w:rPr>
        <w:t xml:space="preserve"> (pre-milking disinfection of udder</w:t>
      </w:r>
      <w:r w:rsidR="00E428F0" w:rsidRPr="00260BEF">
        <w:rPr>
          <w:sz w:val="24"/>
          <w:szCs w:val="24"/>
          <w:lang w:val="en-US"/>
        </w:rPr>
        <w:t>)</w:t>
      </w:r>
      <w:r w:rsidR="004652F5" w:rsidRPr="00260BEF">
        <w:rPr>
          <w:sz w:val="24"/>
          <w:szCs w:val="24"/>
          <w:lang w:val="en-US"/>
        </w:rPr>
        <w:t>.</w:t>
      </w:r>
    </w:p>
    <w:tbl>
      <w:tblPr>
        <w:tblStyle w:val="a5"/>
        <w:tblW w:w="9640" w:type="dxa"/>
        <w:tblInd w:w="-431" w:type="dxa"/>
        <w:tblLook w:val="04A0" w:firstRow="1" w:lastRow="0" w:firstColumn="1" w:lastColumn="0" w:noHBand="0" w:noVBand="1"/>
      </w:tblPr>
      <w:tblGrid>
        <w:gridCol w:w="3512"/>
        <w:gridCol w:w="2301"/>
        <w:gridCol w:w="2126"/>
        <w:gridCol w:w="1701"/>
      </w:tblGrid>
      <w:tr w:rsidR="00E61F51" w:rsidRPr="004B13D4" w:rsidTr="00BE5431">
        <w:tc>
          <w:tcPr>
            <w:tcW w:w="3512" w:type="dxa"/>
            <w:vAlign w:val="center"/>
          </w:tcPr>
          <w:p w:rsidR="00E428F0" w:rsidRPr="00C95240" w:rsidRDefault="00260BEF" w:rsidP="00BE5431">
            <w:pPr>
              <w:tabs>
                <w:tab w:val="left" w:pos="2280"/>
              </w:tabs>
              <w:jc w:val="center"/>
              <w:rPr>
                <w:sz w:val="24"/>
                <w:szCs w:val="24"/>
              </w:rPr>
            </w:pPr>
            <w:r w:rsidRPr="00C95240">
              <w:rPr>
                <w:sz w:val="24"/>
                <w:szCs w:val="24"/>
              </w:rPr>
              <w:br/>
              <w:t>Name of processing means</w:t>
            </w:r>
          </w:p>
        </w:tc>
        <w:tc>
          <w:tcPr>
            <w:tcW w:w="2301" w:type="dxa"/>
            <w:vAlign w:val="center"/>
          </w:tcPr>
          <w:p w:rsidR="00260BEF" w:rsidRPr="00C95240" w:rsidRDefault="00260BEF" w:rsidP="00260BEF">
            <w:pPr>
              <w:tabs>
                <w:tab w:val="left" w:pos="2280"/>
              </w:tabs>
              <w:jc w:val="center"/>
              <w:rPr>
                <w:rFonts w:ascii="Arial" w:hAnsi="Arial" w:cs="Arial"/>
                <w:color w:val="222222"/>
                <w:sz w:val="24"/>
                <w:szCs w:val="24"/>
                <w:shd w:val="clear" w:color="auto" w:fill="F8F9FA"/>
                <w:lang w:val="en-US"/>
              </w:rPr>
            </w:pPr>
            <w:r w:rsidRPr="00C95240">
              <w:rPr>
                <w:sz w:val="24"/>
                <w:szCs w:val="24"/>
                <w:lang w:val="en-US"/>
              </w:rPr>
              <w:br/>
            </w:r>
          </w:p>
          <w:p w:rsidR="00E428F0" w:rsidRPr="00C95240" w:rsidRDefault="00260BEF" w:rsidP="00260BEF">
            <w:pPr>
              <w:tabs>
                <w:tab w:val="left" w:pos="2280"/>
              </w:tabs>
              <w:jc w:val="center"/>
              <w:rPr>
                <w:sz w:val="24"/>
                <w:szCs w:val="24"/>
                <w:lang w:val="en-US"/>
              </w:rPr>
            </w:pPr>
            <w:r w:rsidRPr="00C95240">
              <w:rPr>
                <w:sz w:val="24"/>
                <w:szCs w:val="24"/>
              </w:rPr>
              <w:t>When processing in the classical way</w:t>
            </w:r>
          </w:p>
        </w:tc>
        <w:tc>
          <w:tcPr>
            <w:tcW w:w="3827" w:type="dxa"/>
            <w:gridSpan w:val="2"/>
            <w:vAlign w:val="center"/>
          </w:tcPr>
          <w:p w:rsidR="00E428F0" w:rsidRPr="00C95240" w:rsidRDefault="00D57954" w:rsidP="00BE5431">
            <w:pPr>
              <w:tabs>
                <w:tab w:val="left" w:pos="2280"/>
              </w:tabs>
              <w:jc w:val="center"/>
              <w:rPr>
                <w:sz w:val="24"/>
                <w:szCs w:val="24"/>
              </w:rPr>
            </w:pPr>
            <w:r w:rsidRPr="00C95240">
              <w:rPr>
                <w:sz w:val="24"/>
                <w:szCs w:val="24"/>
                <w:lang w:val="en-US"/>
              </w:rPr>
              <w:t>When using</w:t>
            </w:r>
            <w:r w:rsidR="00E61F51" w:rsidRPr="00C95240">
              <w:rPr>
                <w:sz w:val="24"/>
                <w:szCs w:val="24"/>
              </w:rPr>
              <w:t xml:space="preserve"> </w:t>
            </w:r>
            <w:r w:rsidR="00E61F51" w:rsidRPr="00C95240">
              <w:rPr>
                <w:sz w:val="24"/>
                <w:szCs w:val="24"/>
                <w:lang w:val="en-US"/>
              </w:rPr>
              <w:t>FutureCow</w:t>
            </w:r>
            <w:r w:rsidRPr="00C95240">
              <w:rPr>
                <w:sz w:val="24"/>
                <w:szCs w:val="24"/>
                <w:lang w:val="en-US"/>
              </w:rPr>
              <w:t xml:space="preserve"> teatscrubber</w:t>
            </w:r>
          </w:p>
        </w:tc>
      </w:tr>
      <w:tr w:rsidR="00E61F51" w:rsidRPr="00E36D11" w:rsidTr="00821C67">
        <w:trPr>
          <w:trHeight w:val="612"/>
        </w:trPr>
        <w:tc>
          <w:tcPr>
            <w:tcW w:w="3512" w:type="dxa"/>
            <w:vAlign w:val="center"/>
          </w:tcPr>
          <w:p w:rsidR="00E61F51" w:rsidRPr="00C95240" w:rsidRDefault="00260BEF" w:rsidP="00821C67">
            <w:pPr>
              <w:tabs>
                <w:tab w:val="left" w:pos="2280"/>
              </w:tabs>
              <w:jc w:val="center"/>
              <w:rPr>
                <w:sz w:val="24"/>
                <w:szCs w:val="24"/>
                <w:lang w:val="en-US"/>
              </w:rPr>
            </w:pPr>
            <w:r w:rsidRPr="00C95240">
              <w:rPr>
                <w:sz w:val="24"/>
                <w:szCs w:val="24"/>
                <w:lang w:val="en-US"/>
              </w:rPr>
              <w:t>Udder</w:t>
            </w:r>
            <w:r w:rsidRPr="00C95240">
              <w:rPr>
                <w:sz w:val="24"/>
                <w:szCs w:val="24"/>
                <w:lang w:val="en-US"/>
              </w:rPr>
              <w:t xml:space="preserve"> wipes</w:t>
            </w:r>
          </w:p>
        </w:tc>
        <w:tc>
          <w:tcPr>
            <w:tcW w:w="2301" w:type="dxa"/>
          </w:tcPr>
          <w:p w:rsidR="00E61F51" w:rsidRPr="00C95240" w:rsidRDefault="00E61F51" w:rsidP="00260BEF">
            <w:pPr>
              <w:tabs>
                <w:tab w:val="left" w:pos="2280"/>
              </w:tabs>
              <w:jc w:val="center"/>
              <w:rPr>
                <w:sz w:val="24"/>
                <w:szCs w:val="24"/>
                <w:lang w:val="en-US"/>
              </w:rPr>
            </w:pPr>
            <w:r w:rsidRPr="00C95240">
              <w:rPr>
                <w:sz w:val="24"/>
                <w:szCs w:val="24"/>
              </w:rPr>
              <w:t xml:space="preserve">24 </w:t>
            </w:r>
            <w:r w:rsidR="00260BEF" w:rsidRPr="00C95240">
              <w:rPr>
                <w:sz w:val="24"/>
                <w:szCs w:val="24"/>
                <w:lang w:val="en-US"/>
              </w:rPr>
              <w:t>packs</w:t>
            </w:r>
            <w:r w:rsidRPr="00C95240">
              <w:rPr>
                <w:sz w:val="24"/>
                <w:szCs w:val="24"/>
              </w:rPr>
              <w:t xml:space="preserve"> </w:t>
            </w:r>
            <w:r w:rsidR="00260BEF" w:rsidRPr="00C95240">
              <w:rPr>
                <w:sz w:val="24"/>
                <w:szCs w:val="24"/>
                <w:lang w:val="en-US"/>
              </w:rPr>
              <w:t>per month</w:t>
            </w:r>
          </w:p>
        </w:tc>
        <w:tc>
          <w:tcPr>
            <w:tcW w:w="2126" w:type="dxa"/>
          </w:tcPr>
          <w:p w:rsidR="00E61F51" w:rsidRPr="00C95240" w:rsidRDefault="00D57954" w:rsidP="00973170">
            <w:pPr>
              <w:tabs>
                <w:tab w:val="left" w:pos="2280"/>
              </w:tabs>
              <w:jc w:val="center"/>
              <w:rPr>
                <w:sz w:val="24"/>
                <w:szCs w:val="24"/>
                <w:lang w:val="en-US"/>
              </w:rPr>
            </w:pPr>
            <w:r w:rsidRPr="00C95240">
              <w:rPr>
                <w:sz w:val="24"/>
                <w:szCs w:val="24"/>
                <w:lang w:val="en-US"/>
              </w:rPr>
              <w:t>Brushes for teatscrubber</w:t>
            </w:r>
          </w:p>
        </w:tc>
        <w:tc>
          <w:tcPr>
            <w:tcW w:w="1701" w:type="dxa"/>
          </w:tcPr>
          <w:p w:rsidR="00E61F51" w:rsidRPr="00C95240" w:rsidRDefault="00D57954" w:rsidP="00D57954">
            <w:pPr>
              <w:tabs>
                <w:tab w:val="left" w:pos="2280"/>
              </w:tabs>
              <w:jc w:val="center"/>
              <w:rPr>
                <w:sz w:val="24"/>
                <w:szCs w:val="24"/>
              </w:rPr>
            </w:pPr>
            <w:r w:rsidRPr="00C95240">
              <w:rPr>
                <w:sz w:val="24"/>
                <w:szCs w:val="24"/>
                <w:lang w:val="en-US"/>
              </w:rPr>
              <w:t xml:space="preserve">in quantity </w:t>
            </w:r>
            <w:r w:rsidR="00973170" w:rsidRPr="00C95240">
              <w:rPr>
                <w:sz w:val="24"/>
                <w:szCs w:val="24"/>
              </w:rPr>
              <w:t xml:space="preserve">6 </w:t>
            </w:r>
          </w:p>
        </w:tc>
      </w:tr>
      <w:tr w:rsidR="00BE5431" w:rsidRPr="00E36D11" w:rsidTr="00821C67">
        <w:trPr>
          <w:trHeight w:val="608"/>
        </w:trPr>
        <w:tc>
          <w:tcPr>
            <w:tcW w:w="3512" w:type="dxa"/>
            <w:vMerge w:val="restart"/>
            <w:vAlign w:val="center"/>
          </w:tcPr>
          <w:p w:rsidR="00BE5431" w:rsidRPr="00C95240" w:rsidRDefault="00260BEF" w:rsidP="00821C67">
            <w:pPr>
              <w:tabs>
                <w:tab w:val="left" w:pos="2280"/>
              </w:tabs>
              <w:jc w:val="center"/>
              <w:rPr>
                <w:sz w:val="24"/>
                <w:szCs w:val="24"/>
                <w:lang w:val="en-US"/>
              </w:rPr>
            </w:pPr>
            <w:r w:rsidRPr="00C95240">
              <w:rPr>
                <w:sz w:val="24"/>
                <w:szCs w:val="24"/>
                <w:lang w:val="en-US"/>
              </w:rPr>
              <w:t>Disinfectant before milking</w:t>
            </w:r>
          </w:p>
        </w:tc>
        <w:tc>
          <w:tcPr>
            <w:tcW w:w="2301" w:type="dxa"/>
            <w:vMerge w:val="restart"/>
            <w:vAlign w:val="center"/>
          </w:tcPr>
          <w:p w:rsidR="00BE5431" w:rsidRPr="00C95240" w:rsidRDefault="00BE5431" w:rsidP="00260BEF">
            <w:pPr>
              <w:tabs>
                <w:tab w:val="left" w:pos="2280"/>
              </w:tabs>
              <w:jc w:val="center"/>
              <w:rPr>
                <w:sz w:val="24"/>
                <w:szCs w:val="24"/>
              </w:rPr>
            </w:pPr>
            <w:r w:rsidRPr="00C95240">
              <w:rPr>
                <w:sz w:val="24"/>
                <w:szCs w:val="24"/>
              </w:rPr>
              <w:t xml:space="preserve">4 </w:t>
            </w:r>
            <w:r w:rsidR="00260BEF" w:rsidRPr="00C95240">
              <w:rPr>
                <w:sz w:val="24"/>
                <w:szCs w:val="24"/>
                <w:lang w:val="en-US"/>
              </w:rPr>
              <w:t xml:space="preserve">cans per month </w:t>
            </w:r>
          </w:p>
        </w:tc>
        <w:tc>
          <w:tcPr>
            <w:tcW w:w="2126" w:type="dxa"/>
            <w:vMerge w:val="restart"/>
            <w:vAlign w:val="center"/>
          </w:tcPr>
          <w:p w:rsidR="00BE5431" w:rsidRPr="00C95240" w:rsidRDefault="00D57954" w:rsidP="00BE5431">
            <w:pPr>
              <w:tabs>
                <w:tab w:val="left" w:pos="2280"/>
              </w:tabs>
              <w:jc w:val="center"/>
              <w:rPr>
                <w:sz w:val="24"/>
                <w:szCs w:val="24"/>
                <w:lang w:val="en-US"/>
              </w:rPr>
            </w:pPr>
            <w:r w:rsidRPr="00C95240">
              <w:rPr>
                <w:sz w:val="24"/>
                <w:szCs w:val="24"/>
                <w:lang w:val="en-US"/>
              </w:rPr>
              <w:t>Disinfectant</w:t>
            </w:r>
            <w:r w:rsidRPr="00C95240">
              <w:rPr>
                <w:sz w:val="24"/>
                <w:szCs w:val="24"/>
              </w:rPr>
              <w:t xml:space="preserve"> </w:t>
            </w:r>
            <w:r w:rsidRPr="00C95240">
              <w:rPr>
                <w:sz w:val="24"/>
                <w:szCs w:val="24"/>
                <w:lang w:val="en-US"/>
              </w:rPr>
              <w:t>for teatscrubbers</w:t>
            </w:r>
          </w:p>
        </w:tc>
        <w:tc>
          <w:tcPr>
            <w:tcW w:w="1701" w:type="dxa"/>
            <w:vAlign w:val="center"/>
          </w:tcPr>
          <w:p w:rsidR="00BE5431" w:rsidRPr="00C95240" w:rsidRDefault="00D57954" w:rsidP="00BE5431">
            <w:pPr>
              <w:tabs>
                <w:tab w:val="left" w:pos="2280"/>
              </w:tabs>
              <w:jc w:val="center"/>
              <w:rPr>
                <w:sz w:val="24"/>
                <w:szCs w:val="24"/>
              </w:rPr>
            </w:pPr>
            <w:r w:rsidRPr="00C95240">
              <w:rPr>
                <w:sz w:val="24"/>
                <w:szCs w:val="24"/>
                <w:lang w:val="en-US"/>
              </w:rPr>
              <w:t>Alphacide 30 K</w:t>
            </w:r>
            <w:r w:rsidRPr="00C95240">
              <w:rPr>
                <w:sz w:val="24"/>
                <w:szCs w:val="24"/>
              </w:rPr>
              <w:t xml:space="preserve"> 90 </w:t>
            </w:r>
            <w:r w:rsidRPr="00C95240">
              <w:rPr>
                <w:sz w:val="24"/>
                <w:szCs w:val="24"/>
                <w:lang w:val="en-US"/>
              </w:rPr>
              <w:t>L</w:t>
            </w:r>
          </w:p>
        </w:tc>
      </w:tr>
      <w:tr w:rsidR="00BE5431" w:rsidRPr="00E36D11" w:rsidTr="00BE5431">
        <w:trPr>
          <w:trHeight w:val="675"/>
        </w:trPr>
        <w:tc>
          <w:tcPr>
            <w:tcW w:w="3512" w:type="dxa"/>
            <w:vMerge/>
            <w:vAlign w:val="center"/>
          </w:tcPr>
          <w:p w:rsidR="00BE5431" w:rsidRPr="00C95240" w:rsidRDefault="00BE5431" w:rsidP="00BE5431">
            <w:pPr>
              <w:tabs>
                <w:tab w:val="left" w:pos="2280"/>
              </w:tabs>
              <w:jc w:val="center"/>
              <w:rPr>
                <w:sz w:val="24"/>
                <w:szCs w:val="24"/>
              </w:rPr>
            </w:pPr>
          </w:p>
        </w:tc>
        <w:tc>
          <w:tcPr>
            <w:tcW w:w="2301" w:type="dxa"/>
            <w:vMerge/>
            <w:vAlign w:val="center"/>
          </w:tcPr>
          <w:p w:rsidR="00BE5431" w:rsidRPr="00C95240" w:rsidRDefault="00BE5431" w:rsidP="00BE5431">
            <w:pPr>
              <w:tabs>
                <w:tab w:val="left" w:pos="2280"/>
              </w:tabs>
              <w:jc w:val="center"/>
              <w:rPr>
                <w:sz w:val="24"/>
                <w:szCs w:val="24"/>
              </w:rPr>
            </w:pPr>
          </w:p>
        </w:tc>
        <w:tc>
          <w:tcPr>
            <w:tcW w:w="2126" w:type="dxa"/>
            <w:vMerge/>
            <w:vAlign w:val="center"/>
          </w:tcPr>
          <w:p w:rsidR="00BE5431" w:rsidRPr="00C95240" w:rsidRDefault="00BE5431" w:rsidP="00BE5431">
            <w:pPr>
              <w:tabs>
                <w:tab w:val="left" w:pos="2280"/>
              </w:tabs>
              <w:jc w:val="center"/>
              <w:rPr>
                <w:sz w:val="24"/>
                <w:szCs w:val="24"/>
              </w:rPr>
            </w:pPr>
          </w:p>
        </w:tc>
        <w:tc>
          <w:tcPr>
            <w:tcW w:w="1701" w:type="dxa"/>
            <w:vAlign w:val="center"/>
          </w:tcPr>
          <w:p w:rsidR="00BE5431" w:rsidRPr="00C95240" w:rsidRDefault="00D57954" w:rsidP="00BE5431">
            <w:pPr>
              <w:tabs>
                <w:tab w:val="left" w:pos="2280"/>
              </w:tabs>
              <w:jc w:val="center"/>
              <w:rPr>
                <w:sz w:val="24"/>
                <w:szCs w:val="24"/>
              </w:rPr>
            </w:pPr>
            <w:r w:rsidRPr="00C95240">
              <w:rPr>
                <w:sz w:val="24"/>
                <w:szCs w:val="24"/>
                <w:lang w:val="en-US"/>
              </w:rPr>
              <w:t>Alphacide</w:t>
            </w:r>
            <w:r w:rsidRPr="00C95240">
              <w:rPr>
                <w:sz w:val="24"/>
                <w:szCs w:val="24"/>
              </w:rPr>
              <w:t xml:space="preserve"> </w:t>
            </w:r>
            <w:r w:rsidRPr="00C95240">
              <w:rPr>
                <w:sz w:val="24"/>
                <w:szCs w:val="24"/>
                <w:lang w:val="en-US"/>
              </w:rPr>
              <w:t>Activator</w:t>
            </w:r>
            <w:r w:rsidRPr="00C95240">
              <w:rPr>
                <w:sz w:val="24"/>
                <w:szCs w:val="24"/>
              </w:rPr>
              <w:t xml:space="preserve"> 15 </w:t>
            </w:r>
            <w:r w:rsidRPr="00C95240">
              <w:rPr>
                <w:sz w:val="24"/>
                <w:szCs w:val="24"/>
                <w:lang w:val="en-US"/>
              </w:rPr>
              <w:t>L</w:t>
            </w:r>
          </w:p>
        </w:tc>
      </w:tr>
      <w:tr w:rsidR="00973170" w:rsidRPr="00E36D11" w:rsidTr="002C655B">
        <w:trPr>
          <w:trHeight w:val="337"/>
        </w:trPr>
        <w:tc>
          <w:tcPr>
            <w:tcW w:w="3512" w:type="dxa"/>
          </w:tcPr>
          <w:p w:rsidR="00973170" w:rsidRPr="00C95240" w:rsidRDefault="00260BEF" w:rsidP="00EA1E3B">
            <w:pPr>
              <w:tabs>
                <w:tab w:val="left" w:pos="2280"/>
              </w:tabs>
              <w:jc w:val="center"/>
              <w:rPr>
                <w:sz w:val="24"/>
                <w:szCs w:val="24"/>
              </w:rPr>
            </w:pPr>
            <w:r w:rsidRPr="00C95240">
              <w:rPr>
                <w:sz w:val="24"/>
                <w:szCs w:val="24"/>
                <w:lang w:val="en-US"/>
              </w:rPr>
              <w:t>monthly expenses</w:t>
            </w:r>
          </w:p>
        </w:tc>
        <w:tc>
          <w:tcPr>
            <w:tcW w:w="6128" w:type="dxa"/>
            <w:gridSpan w:val="3"/>
          </w:tcPr>
          <w:p w:rsidR="00973170" w:rsidRPr="00C95240" w:rsidRDefault="00973170" w:rsidP="00E36D11">
            <w:pPr>
              <w:jc w:val="center"/>
              <w:rPr>
                <w:sz w:val="24"/>
                <w:szCs w:val="24"/>
              </w:rPr>
            </w:pPr>
          </w:p>
        </w:tc>
      </w:tr>
      <w:tr w:rsidR="00973170" w:rsidRPr="00E36D11" w:rsidTr="00BE5431">
        <w:trPr>
          <w:trHeight w:val="649"/>
        </w:trPr>
        <w:tc>
          <w:tcPr>
            <w:tcW w:w="3512" w:type="dxa"/>
            <w:vAlign w:val="center"/>
          </w:tcPr>
          <w:p w:rsidR="00973170" w:rsidRPr="00C95240" w:rsidRDefault="00260BEF" w:rsidP="00973170">
            <w:pPr>
              <w:tabs>
                <w:tab w:val="left" w:pos="2280"/>
              </w:tabs>
              <w:jc w:val="center"/>
              <w:rPr>
                <w:sz w:val="24"/>
                <w:szCs w:val="24"/>
              </w:rPr>
            </w:pPr>
            <w:r w:rsidRPr="00C95240">
              <w:rPr>
                <w:sz w:val="24"/>
                <w:szCs w:val="24"/>
                <w:lang w:val="en-US"/>
              </w:rPr>
              <w:t>wipes</w:t>
            </w:r>
          </w:p>
        </w:tc>
        <w:tc>
          <w:tcPr>
            <w:tcW w:w="2301" w:type="dxa"/>
            <w:vAlign w:val="center"/>
          </w:tcPr>
          <w:p w:rsidR="00973170" w:rsidRPr="00C95240" w:rsidRDefault="00D57954" w:rsidP="00973170">
            <w:pPr>
              <w:tabs>
                <w:tab w:val="left" w:pos="2280"/>
              </w:tabs>
              <w:jc w:val="center"/>
              <w:rPr>
                <w:sz w:val="24"/>
                <w:szCs w:val="24"/>
              </w:rPr>
            </w:pPr>
            <w:r w:rsidRPr="00C95240">
              <w:rPr>
                <w:sz w:val="24"/>
                <w:szCs w:val="24"/>
              </w:rPr>
              <w:t xml:space="preserve">2709 </w:t>
            </w:r>
            <w:r w:rsidRPr="00C95240">
              <w:rPr>
                <w:sz w:val="24"/>
                <w:szCs w:val="24"/>
                <w:lang w:val="en-US"/>
              </w:rPr>
              <w:t>BYN</w:t>
            </w:r>
            <w:r w:rsidR="00973170" w:rsidRPr="00C95240">
              <w:rPr>
                <w:sz w:val="24"/>
                <w:szCs w:val="24"/>
              </w:rPr>
              <w:t>*</w:t>
            </w:r>
          </w:p>
        </w:tc>
        <w:tc>
          <w:tcPr>
            <w:tcW w:w="2126" w:type="dxa"/>
          </w:tcPr>
          <w:p w:rsidR="00973170" w:rsidRPr="00C95240" w:rsidRDefault="00D57954" w:rsidP="00E36D11">
            <w:pPr>
              <w:jc w:val="center"/>
              <w:rPr>
                <w:sz w:val="24"/>
                <w:szCs w:val="24"/>
              </w:rPr>
            </w:pPr>
            <w:r w:rsidRPr="00C95240">
              <w:rPr>
                <w:sz w:val="24"/>
                <w:szCs w:val="24"/>
                <w:lang w:val="en-US"/>
              </w:rPr>
              <w:t>Brushes for teatscrubber</w:t>
            </w:r>
          </w:p>
        </w:tc>
        <w:tc>
          <w:tcPr>
            <w:tcW w:w="1701" w:type="dxa"/>
            <w:vAlign w:val="center"/>
          </w:tcPr>
          <w:p w:rsidR="00973170" w:rsidRPr="00C95240" w:rsidRDefault="00D57954" w:rsidP="00D81C77">
            <w:pPr>
              <w:jc w:val="center"/>
              <w:rPr>
                <w:sz w:val="24"/>
                <w:szCs w:val="24"/>
              </w:rPr>
            </w:pPr>
            <w:r w:rsidRPr="00C95240">
              <w:rPr>
                <w:sz w:val="24"/>
                <w:szCs w:val="24"/>
              </w:rPr>
              <w:t xml:space="preserve">175 </w:t>
            </w:r>
            <w:r w:rsidRPr="00C95240">
              <w:rPr>
                <w:sz w:val="24"/>
                <w:szCs w:val="24"/>
                <w:lang w:val="en-US"/>
              </w:rPr>
              <w:t>BYN</w:t>
            </w:r>
          </w:p>
        </w:tc>
      </w:tr>
      <w:tr w:rsidR="00E61F51" w:rsidRPr="00E36D11" w:rsidTr="00BE5431">
        <w:trPr>
          <w:trHeight w:val="701"/>
        </w:trPr>
        <w:tc>
          <w:tcPr>
            <w:tcW w:w="3512" w:type="dxa"/>
            <w:vAlign w:val="center"/>
          </w:tcPr>
          <w:p w:rsidR="00E61F51" w:rsidRPr="00C95240" w:rsidRDefault="00260BEF" w:rsidP="00973170">
            <w:pPr>
              <w:tabs>
                <w:tab w:val="left" w:pos="2280"/>
              </w:tabs>
              <w:jc w:val="center"/>
              <w:rPr>
                <w:sz w:val="24"/>
                <w:szCs w:val="24"/>
              </w:rPr>
            </w:pPr>
            <w:r w:rsidRPr="00C95240">
              <w:rPr>
                <w:sz w:val="24"/>
                <w:szCs w:val="24"/>
                <w:lang w:val="en-US"/>
              </w:rPr>
              <w:t>Disinfectant before milking</w:t>
            </w:r>
          </w:p>
        </w:tc>
        <w:tc>
          <w:tcPr>
            <w:tcW w:w="2301" w:type="dxa"/>
            <w:vAlign w:val="center"/>
          </w:tcPr>
          <w:p w:rsidR="00E61F51" w:rsidRPr="00C95240" w:rsidRDefault="00D57954" w:rsidP="00973170">
            <w:pPr>
              <w:tabs>
                <w:tab w:val="left" w:pos="2280"/>
              </w:tabs>
              <w:jc w:val="center"/>
              <w:rPr>
                <w:sz w:val="24"/>
                <w:szCs w:val="24"/>
              </w:rPr>
            </w:pPr>
            <w:r w:rsidRPr="00C95240">
              <w:rPr>
                <w:sz w:val="24"/>
                <w:szCs w:val="24"/>
              </w:rPr>
              <w:t xml:space="preserve">832 </w:t>
            </w:r>
            <w:r w:rsidRPr="00C95240">
              <w:rPr>
                <w:sz w:val="24"/>
                <w:szCs w:val="24"/>
                <w:lang w:val="en-US"/>
              </w:rPr>
              <w:t>BYN</w:t>
            </w:r>
            <w:r w:rsidR="00E61F51" w:rsidRPr="00C95240">
              <w:rPr>
                <w:sz w:val="24"/>
                <w:szCs w:val="24"/>
              </w:rPr>
              <w:t>**</w:t>
            </w:r>
          </w:p>
        </w:tc>
        <w:tc>
          <w:tcPr>
            <w:tcW w:w="2126" w:type="dxa"/>
            <w:vAlign w:val="center"/>
          </w:tcPr>
          <w:p w:rsidR="00E61F51" w:rsidRPr="00C95240" w:rsidRDefault="00D57954" w:rsidP="00973170">
            <w:pPr>
              <w:jc w:val="center"/>
              <w:rPr>
                <w:sz w:val="24"/>
                <w:szCs w:val="24"/>
              </w:rPr>
            </w:pPr>
            <w:r w:rsidRPr="00C95240">
              <w:rPr>
                <w:sz w:val="24"/>
                <w:szCs w:val="24"/>
                <w:lang w:val="en-US"/>
              </w:rPr>
              <w:t>Disinfectant</w:t>
            </w:r>
            <w:r w:rsidRPr="00C95240">
              <w:rPr>
                <w:sz w:val="24"/>
                <w:szCs w:val="24"/>
              </w:rPr>
              <w:t xml:space="preserve"> </w:t>
            </w:r>
            <w:r w:rsidRPr="00C95240">
              <w:rPr>
                <w:sz w:val="24"/>
                <w:szCs w:val="24"/>
                <w:lang w:val="en-US"/>
              </w:rPr>
              <w:t>for teatscrubbers</w:t>
            </w:r>
          </w:p>
        </w:tc>
        <w:tc>
          <w:tcPr>
            <w:tcW w:w="1701" w:type="dxa"/>
            <w:vAlign w:val="center"/>
          </w:tcPr>
          <w:p w:rsidR="00E61F51" w:rsidRPr="00C95240" w:rsidRDefault="00D57954" w:rsidP="00973170">
            <w:pPr>
              <w:tabs>
                <w:tab w:val="left" w:pos="2280"/>
              </w:tabs>
              <w:jc w:val="center"/>
              <w:rPr>
                <w:sz w:val="24"/>
                <w:szCs w:val="24"/>
              </w:rPr>
            </w:pPr>
            <w:r w:rsidRPr="00C95240">
              <w:rPr>
                <w:sz w:val="24"/>
                <w:szCs w:val="24"/>
              </w:rPr>
              <w:t xml:space="preserve">2944 </w:t>
            </w:r>
            <w:r w:rsidRPr="00C95240">
              <w:rPr>
                <w:sz w:val="24"/>
                <w:szCs w:val="24"/>
                <w:lang w:val="en-US"/>
              </w:rPr>
              <w:t>BYN</w:t>
            </w:r>
          </w:p>
        </w:tc>
      </w:tr>
      <w:tr w:rsidR="002C655B" w:rsidRPr="00E36D11" w:rsidTr="006C7BEC">
        <w:trPr>
          <w:trHeight w:val="418"/>
        </w:trPr>
        <w:tc>
          <w:tcPr>
            <w:tcW w:w="3512" w:type="dxa"/>
            <w:vAlign w:val="center"/>
          </w:tcPr>
          <w:p w:rsidR="002C655B" w:rsidRPr="00C95240" w:rsidRDefault="00260BEF" w:rsidP="00973170">
            <w:pPr>
              <w:tabs>
                <w:tab w:val="left" w:pos="2280"/>
              </w:tabs>
              <w:jc w:val="center"/>
              <w:rPr>
                <w:sz w:val="24"/>
                <w:szCs w:val="24"/>
                <w:lang w:val="en-US"/>
              </w:rPr>
            </w:pPr>
            <w:r w:rsidRPr="00C95240">
              <w:rPr>
                <w:sz w:val="24"/>
                <w:szCs w:val="24"/>
                <w:lang w:val="en-US"/>
              </w:rPr>
              <w:t>Total per month</w:t>
            </w:r>
          </w:p>
        </w:tc>
        <w:tc>
          <w:tcPr>
            <w:tcW w:w="2301" w:type="dxa"/>
            <w:vAlign w:val="center"/>
          </w:tcPr>
          <w:p w:rsidR="002C655B" w:rsidRPr="00C95240" w:rsidRDefault="002C655B" w:rsidP="00973170">
            <w:pPr>
              <w:tabs>
                <w:tab w:val="left" w:pos="2280"/>
              </w:tabs>
              <w:jc w:val="center"/>
              <w:rPr>
                <w:b/>
                <w:bCs/>
                <w:sz w:val="24"/>
                <w:szCs w:val="24"/>
              </w:rPr>
            </w:pPr>
            <w:r w:rsidRPr="00C95240">
              <w:rPr>
                <w:b/>
                <w:bCs/>
                <w:sz w:val="24"/>
                <w:szCs w:val="24"/>
              </w:rPr>
              <w:t>3541</w:t>
            </w:r>
            <w:r w:rsidR="00D57954" w:rsidRPr="00C95240">
              <w:rPr>
                <w:b/>
                <w:bCs/>
                <w:sz w:val="24"/>
                <w:szCs w:val="24"/>
              </w:rPr>
              <w:t xml:space="preserve"> </w:t>
            </w:r>
            <w:r w:rsidR="00D57954" w:rsidRPr="00C95240">
              <w:rPr>
                <w:b/>
                <w:bCs/>
                <w:sz w:val="24"/>
                <w:szCs w:val="24"/>
                <w:lang w:val="en-US"/>
              </w:rPr>
              <w:t>BYN</w:t>
            </w:r>
          </w:p>
        </w:tc>
        <w:tc>
          <w:tcPr>
            <w:tcW w:w="2126" w:type="dxa"/>
            <w:tcBorders>
              <w:bottom w:val="nil"/>
            </w:tcBorders>
          </w:tcPr>
          <w:p w:rsidR="002C655B" w:rsidRPr="00C95240" w:rsidRDefault="002C655B" w:rsidP="00E36D11">
            <w:pPr>
              <w:jc w:val="center"/>
              <w:rPr>
                <w:b/>
                <w:bCs/>
                <w:sz w:val="24"/>
                <w:szCs w:val="24"/>
              </w:rPr>
            </w:pPr>
          </w:p>
          <w:p w:rsidR="00BE5431" w:rsidRPr="00C95240" w:rsidRDefault="00BE5431" w:rsidP="00BE5431">
            <w:pPr>
              <w:rPr>
                <w:sz w:val="24"/>
                <w:szCs w:val="24"/>
              </w:rPr>
            </w:pPr>
          </w:p>
        </w:tc>
        <w:tc>
          <w:tcPr>
            <w:tcW w:w="1701" w:type="dxa"/>
            <w:vAlign w:val="center"/>
          </w:tcPr>
          <w:p w:rsidR="002C655B" w:rsidRPr="00C95240" w:rsidRDefault="002C655B" w:rsidP="00973170">
            <w:pPr>
              <w:tabs>
                <w:tab w:val="left" w:pos="2280"/>
              </w:tabs>
              <w:jc w:val="center"/>
              <w:rPr>
                <w:b/>
                <w:bCs/>
                <w:sz w:val="24"/>
                <w:szCs w:val="24"/>
              </w:rPr>
            </w:pPr>
            <w:r w:rsidRPr="00C95240">
              <w:rPr>
                <w:b/>
                <w:bCs/>
                <w:sz w:val="24"/>
                <w:szCs w:val="24"/>
              </w:rPr>
              <w:t>3119</w:t>
            </w:r>
            <w:r w:rsidR="00D57954" w:rsidRPr="00C95240">
              <w:rPr>
                <w:b/>
                <w:bCs/>
                <w:sz w:val="24"/>
                <w:szCs w:val="24"/>
              </w:rPr>
              <w:t xml:space="preserve"> </w:t>
            </w:r>
            <w:r w:rsidR="00D57954" w:rsidRPr="00C95240">
              <w:rPr>
                <w:b/>
                <w:bCs/>
                <w:sz w:val="24"/>
                <w:szCs w:val="24"/>
                <w:lang w:val="en-US"/>
              </w:rPr>
              <w:t>BYN</w:t>
            </w:r>
          </w:p>
        </w:tc>
      </w:tr>
    </w:tbl>
    <w:p w:rsidR="00973170" w:rsidRPr="00D57954" w:rsidRDefault="00973170" w:rsidP="00E84E4C">
      <w:pPr>
        <w:tabs>
          <w:tab w:val="left" w:pos="2280"/>
        </w:tabs>
        <w:rPr>
          <w:sz w:val="28"/>
          <w:szCs w:val="28"/>
          <w:lang w:val="en-US"/>
        </w:rPr>
      </w:pPr>
      <w:r w:rsidRPr="00D57954">
        <w:rPr>
          <w:sz w:val="28"/>
          <w:szCs w:val="28"/>
          <w:lang w:val="en-US"/>
        </w:rPr>
        <w:t xml:space="preserve"> </w:t>
      </w:r>
      <w:r w:rsidR="00D57954">
        <w:rPr>
          <w:sz w:val="24"/>
          <w:szCs w:val="24"/>
          <w:lang w:val="en-US"/>
        </w:rPr>
        <w:t>Extra</w:t>
      </w:r>
      <w:r w:rsidR="00D57954" w:rsidRPr="00D57954">
        <w:rPr>
          <w:sz w:val="24"/>
          <w:szCs w:val="24"/>
          <w:lang w:val="en-US"/>
        </w:rPr>
        <w:t xml:space="preserve"> </w:t>
      </w:r>
      <w:r w:rsidR="00D57954">
        <w:rPr>
          <w:sz w:val="24"/>
          <w:szCs w:val="24"/>
          <w:lang w:val="en-US"/>
        </w:rPr>
        <w:t>benefit</w:t>
      </w:r>
      <w:r w:rsidR="00D57954" w:rsidRPr="00D57954">
        <w:rPr>
          <w:sz w:val="24"/>
          <w:szCs w:val="24"/>
          <w:lang w:val="en-US"/>
        </w:rPr>
        <w:t xml:space="preserve"> of </w:t>
      </w:r>
      <w:r w:rsidR="00D57954">
        <w:rPr>
          <w:sz w:val="24"/>
          <w:szCs w:val="24"/>
          <w:lang w:val="en-US"/>
        </w:rPr>
        <w:t xml:space="preserve">using </w:t>
      </w:r>
      <w:r w:rsidR="006C7BEC" w:rsidRPr="00D57954">
        <w:rPr>
          <w:sz w:val="24"/>
          <w:szCs w:val="24"/>
          <w:lang w:val="en-US"/>
        </w:rPr>
        <w:t>FutureCow</w:t>
      </w:r>
      <w:r w:rsidR="00D57954" w:rsidRPr="00D57954">
        <w:rPr>
          <w:sz w:val="24"/>
          <w:szCs w:val="24"/>
          <w:lang w:val="en-US"/>
        </w:rPr>
        <w:t xml:space="preserve"> teatscrubbers per 2 months</w:t>
      </w:r>
      <w:r w:rsidR="006C7BEC" w:rsidRPr="00D57954">
        <w:rPr>
          <w:sz w:val="28"/>
          <w:szCs w:val="28"/>
          <w:lang w:val="en-US"/>
        </w:rPr>
        <w:t xml:space="preserve"> -</w:t>
      </w:r>
      <w:r w:rsidR="006C7BEC" w:rsidRPr="00D57954">
        <w:rPr>
          <w:b/>
          <w:bCs/>
          <w:sz w:val="28"/>
          <w:szCs w:val="28"/>
          <w:lang w:val="en-US"/>
        </w:rPr>
        <w:t xml:space="preserve"> </w:t>
      </w:r>
      <w:r w:rsidR="007B2318" w:rsidRPr="00D57954">
        <w:rPr>
          <w:b/>
          <w:bCs/>
          <w:sz w:val="28"/>
          <w:szCs w:val="28"/>
          <w:lang w:val="en-US"/>
        </w:rPr>
        <w:t xml:space="preserve">842 </w:t>
      </w:r>
      <w:r w:rsidR="00D57954">
        <w:rPr>
          <w:b/>
          <w:bCs/>
          <w:sz w:val="28"/>
          <w:szCs w:val="28"/>
          <w:lang w:val="en-US"/>
        </w:rPr>
        <w:t>BYN</w:t>
      </w:r>
    </w:p>
    <w:p w:rsidR="00973170" w:rsidRPr="00D57954" w:rsidRDefault="00973170" w:rsidP="00E84E4C">
      <w:pPr>
        <w:tabs>
          <w:tab w:val="left" w:pos="2280"/>
        </w:tabs>
        <w:rPr>
          <w:sz w:val="24"/>
          <w:szCs w:val="24"/>
          <w:lang w:val="en-US"/>
        </w:rPr>
      </w:pPr>
    </w:p>
    <w:p w:rsidR="00E428F0" w:rsidRPr="00D57954" w:rsidRDefault="00E84E4C" w:rsidP="00E84E4C">
      <w:pPr>
        <w:tabs>
          <w:tab w:val="left" w:pos="2280"/>
        </w:tabs>
        <w:rPr>
          <w:sz w:val="24"/>
          <w:szCs w:val="24"/>
          <w:lang w:val="en-US"/>
        </w:rPr>
      </w:pPr>
      <w:r w:rsidRPr="00D57954">
        <w:rPr>
          <w:sz w:val="24"/>
          <w:szCs w:val="24"/>
          <w:lang w:val="en-US"/>
        </w:rPr>
        <w:t>*</w:t>
      </w:r>
      <w:r w:rsidR="00D57954">
        <w:rPr>
          <w:sz w:val="24"/>
          <w:szCs w:val="24"/>
          <w:lang w:val="en-US"/>
        </w:rPr>
        <w:t>The cost of one package of wipes, not including VAT</w:t>
      </w:r>
      <w:r w:rsidRPr="00D57954">
        <w:rPr>
          <w:sz w:val="24"/>
          <w:szCs w:val="24"/>
          <w:lang w:val="en-US"/>
        </w:rPr>
        <w:t xml:space="preserve"> – 112,9 </w:t>
      </w:r>
      <w:r w:rsidR="00D57954">
        <w:rPr>
          <w:sz w:val="24"/>
          <w:szCs w:val="24"/>
          <w:lang w:val="en-US"/>
        </w:rPr>
        <w:t>BYN</w:t>
      </w:r>
    </w:p>
    <w:p w:rsidR="00E428F0" w:rsidRPr="00D57954" w:rsidRDefault="00E36D11" w:rsidP="00826C34">
      <w:pPr>
        <w:tabs>
          <w:tab w:val="left" w:pos="2280"/>
        </w:tabs>
        <w:rPr>
          <w:sz w:val="24"/>
          <w:szCs w:val="24"/>
          <w:lang w:val="en-US"/>
        </w:rPr>
      </w:pPr>
      <w:r w:rsidRPr="00D57954">
        <w:rPr>
          <w:sz w:val="24"/>
          <w:szCs w:val="24"/>
          <w:lang w:val="en-US"/>
        </w:rPr>
        <w:t>*</w:t>
      </w:r>
      <w:r w:rsidR="00E61F51" w:rsidRPr="00D57954">
        <w:rPr>
          <w:sz w:val="24"/>
          <w:szCs w:val="24"/>
          <w:lang w:val="en-US"/>
        </w:rPr>
        <w:t>*</w:t>
      </w:r>
      <w:r w:rsidR="00D57954">
        <w:rPr>
          <w:sz w:val="24"/>
          <w:szCs w:val="24"/>
          <w:lang w:val="en-US"/>
        </w:rPr>
        <w:t>The cost of one can of disinfectant before milking, not including VAT</w:t>
      </w:r>
      <w:r w:rsidRPr="00D57954">
        <w:rPr>
          <w:sz w:val="24"/>
          <w:szCs w:val="24"/>
          <w:lang w:val="en-US"/>
        </w:rPr>
        <w:t xml:space="preserve"> – 208 </w:t>
      </w:r>
      <w:r w:rsidR="00D57954">
        <w:rPr>
          <w:sz w:val="24"/>
          <w:szCs w:val="24"/>
          <w:lang w:val="en-US"/>
        </w:rPr>
        <w:t>BYN</w:t>
      </w:r>
    </w:p>
    <w:p w:rsidR="007B2318" w:rsidRPr="00D57954" w:rsidRDefault="007B2318" w:rsidP="00826C34">
      <w:pPr>
        <w:tabs>
          <w:tab w:val="left" w:pos="2280"/>
        </w:tabs>
        <w:rPr>
          <w:sz w:val="24"/>
          <w:szCs w:val="24"/>
          <w:lang w:val="en-US"/>
        </w:rPr>
      </w:pPr>
    </w:p>
    <w:p w:rsidR="00FA2302" w:rsidRPr="00D57954" w:rsidRDefault="00D57954" w:rsidP="00826C34">
      <w:pPr>
        <w:tabs>
          <w:tab w:val="left" w:pos="2280"/>
        </w:tabs>
        <w:rPr>
          <w:sz w:val="24"/>
          <w:szCs w:val="24"/>
          <w:lang w:val="en-US"/>
        </w:rPr>
      </w:pPr>
      <w:r>
        <w:rPr>
          <w:sz w:val="24"/>
          <w:szCs w:val="24"/>
          <w:lang w:val="en-US"/>
        </w:rPr>
        <w:t xml:space="preserve">Tab. # 4 </w:t>
      </w:r>
      <w:r w:rsidRPr="00D57954">
        <w:rPr>
          <w:sz w:val="24"/>
          <w:szCs w:val="24"/>
          <w:lang w:val="en-US"/>
        </w:rPr>
        <w:t xml:space="preserve">The incidence of animals with clinical mastitis at the </w:t>
      </w:r>
      <w:r w:rsidR="00F36454">
        <w:rPr>
          <w:sz w:val="24"/>
          <w:szCs w:val="24"/>
          <w:lang w:val="en-US"/>
        </w:rPr>
        <w:t>farm “Senkovo”</w:t>
      </w:r>
      <w:r w:rsidRPr="00D57954">
        <w:rPr>
          <w:sz w:val="24"/>
          <w:szCs w:val="24"/>
          <w:lang w:val="en-US"/>
        </w:rPr>
        <w:t>.</w:t>
      </w:r>
    </w:p>
    <w:tbl>
      <w:tblPr>
        <w:tblStyle w:val="a5"/>
        <w:tblW w:w="9636" w:type="dxa"/>
        <w:tblInd w:w="-427" w:type="dxa"/>
        <w:tblLook w:val="04A0" w:firstRow="1" w:lastRow="0" w:firstColumn="1" w:lastColumn="0" w:noHBand="0" w:noVBand="1"/>
      </w:tblPr>
      <w:tblGrid>
        <w:gridCol w:w="2405"/>
        <w:gridCol w:w="1559"/>
        <w:gridCol w:w="1845"/>
        <w:gridCol w:w="1843"/>
        <w:gridCol w:w="1984"/>
      </w:tblGrid>
      <w:tr w:rsidR="0077505E" w:rsidTr="00BE5431">
        <w:tc>
          <w:tcPr>
            <w:tcW w:w="2405" w:type="dxa"/>
          </w:tcPr>
          <w:p w:rsidR="0077505E" w:rsidRPr="00D57954" w:rsidRDefault="0077505E" w:rsidP="00826C34">
            <w:pPr>
              <w:tabs>
                <w:tab w:val="left" w:pos="2280"/>
              </w:tabs>
              <w:rPr>
                <w:sz w:val="24"/>
                <w:szCs w:val="24"/>
                <w:lang w:val="en-US"/>
              </w:rPr>
            </w:pPr>
          </w:p>
        </w:tc>
        <w:tc>
          <w:tcPr>
            <w:tcW w:w="1559" w:type="dxa"/>
            <w:vAlign w:val="center"/>
          </w:tcPr>
          <w:p w:rsidR="0077505E" w:rsidRPr="00886747" w:rsidRDefault="00886747" w:rsidP="004429E2">
            <w:pPr>
              <w:tabs>
                <w:tab w:val="left" w:pos="2280"/>
              </w:tabs>
              <w:jc w:val="center"/>
              <w:rPr>
                <w:sz w:val="24"/>
                <w:szCs w:val="24"/>
                <w:lang w:val="en-US"/>
              </w:rPr>
            </w:pPr>
            <w:r>
              <w:rPr>
                <w:sz w:val="24"/>
                <w:szCs w:val="24"/>
                <w:lang w:val="en-US"/>
              </w:rPr>
              <w:t>March</w:t>
            </w:r>
          </w:p>
        </w:tc>
        <w:tc>
          <w:tcPr>
            <w:tcW w:w="1845" w:type="dxa"/>
            <w:vAlign w:val="center"/>
          </w:tcPr>
          <w:p w:rsidR="0077505E" w:rsidRPr="00886747" w:rsidRDefault="00886747" w:rsidP="004429E2">
            <w:pPr>
              <w:tabs>
                <w:tab w:val="left" w:pos="2280"/>
              </w:tabs>
              <w:jc w:val="center"/>
              <w:rPr>
                <w:sz w:val="24"/>
                <w:szCs w:val="24"/>
                <w:lang w:val="en-US"/>
              </w:rPr>
            </w:pPr>
            <w:r>
              <w:rPr>
                <w:sz w:val="24"/>
                <w:szCs w:val="24"/>
                <w:lang w:val="en-US"/>
              </w:rPr>
              <w:t>April</w:t>
            </w:r>
          </w:p>
        </w:tc>
        <w:tc>
          <w:tcPr>
            <w:tcW w:w="1843" w:type="dxa"/>
            <w:vAlign w:val="center"/>
          </w:tcPr>
          <w:p w:rsidR="0077505E" w:rsidRPr="00886747" w:rsidRDefault="00886747" w:rsidP="004429E2">
            <w:pPr>
              <w:tabs>
                <w:tab w:val="left" w:pos="2280"/>
              </w:tabs>
              <w:jc w:val="center"/>
              <w:rPr>
                <w:sz w:val="24"/>
                <w:szCs w:val="24"/>
                <w:lang w:val="en-US"/>
              </w:rPr>
            </w:pPr>
            <w:r>
              <w:rPr>
                <w:sz w:val="24"/>
                <w:szCs w:val="24"/>
                <w:lang w:val="en-US"/>
              </w:rPr>
              <w:t>May</w:t>
            </w:r>
          </w:p>
        </w:tc>
        <w:tc>
          <w:tcPr>
            <w:tcW w:w="1984" w:type="dxa"/>
            <w:vAlign w:val="center"/>
          </w:tcPr>
          <w:p w:rsidR="0077505E" w:rsidRPr="00886747" w:rsidRDefault="00886747" w:rsidP="004429E2">
            <w:pPr>
              <w:tabs>
                <w:tab w:val="left" w:pos="2280"/>
              </w:tabs>
              <w:jc w:val="center"/>
              <w:rPr>
                <w:sz w:val="24"/>
                <w:szCs w:val="24"/>
                <w:lang w:val="en-US"/>
              </w:rPr>
            </w:pPr>
            <w:r>
              <w:rPr>
                <w:sz w:val="24"/>
                <w:szCs w:val="24"/>
                <w:lang w:val="en-US"/>
              </w:rPr>
              <w:t>June</w:t>
            </w:r>
          </w:p>
        </w:tc>
      </w:tr>
      <w:tr w:rsidR="0077505E" w:rsidTr="00BE5431">
        <w:tc>
          <w:tcPr>
            <w:tcW w:w="2405" w:type="dxa"/>
            <w:vAlign w:val="center"/>
          </w:tcPr>
          <w:p w:rsidR="0077505E" w:rsidRPr="00F36454" w:rsidRDefault="00F36454" w:rsidP="00886747">
            <w:pPr>
              <w:tabs>
                <w:tab w:val="left" w:pos="2280"/>
              </w:tabs>
              <w:rPr>
                <w:sz w:val="24"/>
                <w:szCs w:val="24"/>
                <w:lang w:val="en-US"/>
              </w:rPr>
            </w:pPr>
            <w:r>
              <w:rPr>
                <w:sz w:val="24"/>
                <w:szCs w:val="24"/>
                <w:lang w:val="en-US"/>
              </w:rPr>
              <w:t>The number of cows with clinical mastitis</w:t>
            </w:r>
          </w:p>
        </w:tc>
        <w:tc>
          <w:tcPr>
            <w:tcW w:w="1559" w:type="dxa"/>
            <w:vAlign w:val="center"/>
          </w:tcPr>
          <w:p w:rsidR="0077505E" w:rsidRDefault="0077505E" w:rsidP="0077505E">
            <w:pPr>
              <w:tabs>
                <w:tab w:val="left" w:pos="2280"/>
              </w:tabs>
              <w:jc w:val="center"/>
              <w:rPr>
                <w:sz w:val="24"/>
                <w:szCs w:val="24"/>
              </w:rPr>
            </w:pPr>
            <w:r>
              <w:rPr>
                <w:sz w:val="24"/>
                <w:szCs w:val="24"/>
              </w:rPr>
              <w:t>86</w:t>
            </w:r>
          </w:p>
        </w:tc>
        <w:tc>
          <w:tcPr>
            <w:tcW w:w="1845" w:type="dxa"/>
            <w:vAlign w:val="center"/>
          </w:tcPr>
          <w:p w:rsidR="0077505E" w:rsidRDefault="0077505E" w:rsidP="0077505E">
            <w:pPr>
              <w:tabs>
                <w:tab w:val="left" w:pos="2280"/>
              </w:tabs>
              <w:jc w:val="center"/>
              <w:rPr>
                <w:sz w:val="24"/>
                <w:szCs w:val="24"/>
              </w:rPr>
            </w:pPr>
            <w:r>
              <w:rPr>
                <w:sz w:val="24"/>
                <w:szCs w:val="24"/>
              </w:rPr>
              <w:t>75</w:t>
            </w:r>
          </w:p>
        </w:tc>
        <w:tc>
          <w:tcPr>
            <w:tcW w:w="1843" w:type="dxa"/>
            <w:vAlign w:val="center"/>
          </w:tcPr>
          <w:p w:rsidR="0077505E" w:rsidRDefault="0077505E" w:rsidP="0077505E">
            <w:pPr>
              <w:tabs>
                <w:tab w:val="left" w:pos="2280"/>
              </w:tabs>
              <w:jc w:val="center"/>
              <w:rPr>
                <w:sz w:val="24"/>
                <w:szCs w:val="24"/>
              </w:rPr>
            </w:pPr>
            <w:r>
              <w:rPr>
                <w:sz w:val="24"/>
                <w:szCs w:val="24"/>
              </w:rPr>
              <w:t>47</w:t>
            </w:r>
          </w:p>
        </w:tc>
        <w:tc>
          <w:tcPr>
            <w:tcW w:w="1984" w:type="dxa"/>
            <w:vAlign w:val="center"/>
          </w:tcPr>
          <w:p w:rsidR="0077505E" w:rsidRDefault="0077505E" w:rsidP="0077505E">
            <w:pPr>
              <w:tabs>
                <w:tab w:val="left" w:pos="2280"/>
              </w:tabs>
              <w:jc w:val="center"/>
              <w:rPr>
                <w:sz w:val="24"/>
                <w:szCs w:val="24"/>
              </w:rPr>
            </w:pPr>
            <w:r>
              <w:rPr>
                <w:sz w:val="24"/>
                <w:szCs w:val="24"/>
              </w:rPr>
              <w:t>38</w:t>
            </w:r>
          </w:p>
        </w:tc>
      </w:tr>
      <w:tr w:rsidR="0077505E" w:rsidTr="00BE5431">
        <w:tc>
          <w:tcPr>
            <w:tcW w:w="2405" w:type="dxa"/>
            <w:vAlign w:val="center"/>
          </w:tcPr>
          <w:p w:rsidR="0077505E" w:rsidRPr="00886747" w:rsidRDefault="00886747" w:rsidP="00886747">
            <w:pPr>
              <w:tabs>
                <w:tab w:val="left" w:pos="2280"/>
              </w:tabs>
              <w:rPr>
                <w:rFonts w:ascii="Arial" w:hAnsi="Arial" w:cs="Arial"/>
                <w:color w:val="222222"/>
                <w:shd w:val="clear" w:color="auto" w:fill="F8F9FA"/>
                <w:lang w:val="en-US"/>
              </w:rPr>
            </w:pPr>
            <w:r w:rsidRPr="00886747">
              <w:rPr>
                <w:sz w:val="24"/>
                <w:szCs w:val="24"/>
                <w:lang w:val="en-US"/>
              </w:rPr>
              <w:t>The average loss of milk from cows with</w:t>
            </w:r>
            <w:r w:rsidR="00672A26">
              <w:rPr>
                <w:sz w:val="24"/>
                <w:szCs w:val="24"/>
                <w:lang w:val="en-US"/>
              </w:rPr>
              <w:t xml:space="preserve"> clinical</w:t>
            </w:r>
            <w:r w:rsidRPr="00886747">
              <w:rPr>
                <w:sz w:val="24"/>
                <w:szCs w:val="24"/>
                <w:lang w:val="en-US"/>
              </w:rPr>
              <w:t xml:space="preserve"> mastitis per day</w:t>
            </w:r>
          </w:p>
        </w:tc>
        <w:tc>
          <w:tcPr>
            <w:tcW w:w="1559" w:type="dxa"/>
            <w:vAlign w:val="center"/>
          </w:tcPr>
          <w:p w:rsidR="0077505E" w:rsidRPr="00886747" w:rsidRDefault="00886747" w:rsidP="0077505E">
            <w:pPr>
              <w:tabs>
                <w:tab w:val="left" w:pos="2280"/>
              </w:tabs>
              <w:jc w:val="center"/>
              <w:rPr>
                <w:sz w:val="24"/>
                <w:szCs w:val="24"/>
                <w:lang w:val="en-US"/>
              </w:rPr>
            </w:pPr>
            <w:r>
              <w:rPr>
                <w:sz w:val="24"/>
                <w:szCs w:val="24"/>
              </w:rPr>
              <w:t xml:space="preserve">1341 </w:t>
            </w:r>
            <w:r>
              <w:rPr>
                <w:sz w:val="24"/>
                <w:szCs w:val="24"/>
                <w:lang w:val="en-US"/>
              </w:rPr>
              <w:t>L</w:t>
            </w:r>
          </w:p>
        </w:tc>
        <w:tc>
          <w:tcPr>
            <w:tcW w:w="1845" w:type="dxa"/>
            <w:vAlign w:val="center"/>
          </w:tcPr>
          <w:p w:rsidR="0077505E" w:rsidRDefault="0077505E" w:rsidP="0077505E">
            <w:pPr>
              <w:tabs>
                <w:tab w:val="left" w:pos="2280"/>
              </w:tabs>
              <w:jc w:val="center"/>
              <w:rPr>
                <w:sz w:val="24"/>
                <w:szCs w:val="24"/>
              </w:rPr>
            </w:pPr>
            <w:r>
              <w:rPr>
                <w:sz w:val="24"/>
                <w:szCs w:val="24"/>
              </w:rPr>
              <w:t xml:space="preserve">1170 </w:t>
            </w:r>
            <w:r w:rsidR="00886747">
              <w:rPr>
                <w:sz w:val="24"/>
                <w:szCs w:val="24"/>
                <w:lang w:val="en-US"/>
              </w:rPr>
              <w:t>L</w:t>
            </w:r>
          </w:p>
        </w:tc>
        <w:tc>
          <w:tcPr>
            <w:tcW w:w="1843" w:type="dxa"/>
            <w:vAlign w:val="center"/>
          </w:tcPr>
          <w:p w:rsidR="0077505E" w:rsidRPr="00401E9A" w:rsidRDefault="0077505E" w:rsidP="0077505E">
            <w:pPr>
              <w:tabs>
                <w:tab w:val="left" w:pos="2280"/>
              </w:tabs>
              <w:jc w:val="center"/>
              <w:rPr>
                <w:sz w:val="24"/>
                <w:szCs w:val="24"/>
              </w:rPr>
            </w:pPr>
            <w:r>
              <w:rPr>
                <w:sz w:val="24"/>
                <w:szCs w:val="24"/>
              </w:rPr>
              <w:t xml:space="preserve">733 </w:t>
            </w:r>
            <w:r w:rsidR="00886747">
              <w:rPr>
                <w:sz w:val="24"/>
                <w:szCs w:val="24"/>
                <w:lang w:val="en-US"/>
              </w:rPr>
              <w:t>L</w:t>
            </w:r>
          </w:p>
        </w:tc>
        <w:tc>
          <w:tcPr>
            <w:tcW w:w="1984" w:type="dxa"/>
            <w:vAlign w:val="center"/>
          </w:tcPr>
          <w:p w:rsidR="0077505E" w:rsidRDefault="0077505E" w:rsidP="0077505E">
            <w:pPr>
              <w:tabs>
                <w:tab w:val="left" w:pos="2280"/>
              </w:tabs>
              <w:jc w:val="center"/>
              <w:rPr>
                <w:sz w:val="24"/>
                <w:szCs w:val="24"/>
              </w:rPr>
            </w:pPr>
            <w:r>
              <w:rPr>
                <w:sz w:val="24"/>
                <w:szCs w:val="24"/>
              </w:rPr>
              <w:t xml:space="preserve">577 </w:t>
            </w:r>
            <w:r w:rsidR="00886747">
              <w:rPr>
                <w:sz w:val="24"/>
                <w:szCs w:val="24"/>
                <w:lang w:val="en-US"/>
              </w:rPr>
              <w:t>L</w:t>
            </w:r>
          </w:p>
        </w:tc>
      </w:tr>
      <w:tr w:rsidR="00292B63" w:rsidTr="00BE5431">
        <w:trPr>
          <w:trHeight w:val="681"/>
        </w:trPr>
        <w:tc>
          <w:tcPr>
            <w:tcW w:w="2405" w:type="dxa"/>
            <w:vMerge w:val="restart"/>
            <w:vAlign w:val="center"/>
          </w:tcPr>
          <w:p w:rsidR="00292B63" w:rsidRPr="00886747" w:rsidRDefault="00886747" w:rsidP="00886747">
            <w:pPr>
              <w:tabs>
                <w:tab w:val="left" w:pos="2280"/>
              </w:tabs>
              <w:rPr>
                <w:sz w:val="24"/>
                <w:szCs w:val="24"/>
                <w:lang w:val="en-US"/>
              </w:rPr>
            </w:pPr>
            <w:r>
              <w:rPr>
                <w:sz w:val="24"/>
                <w:szCs w:val="24"/>
                <w:lang w:val="en-US"/>
              </w:rPr>
              <w:t>The cost of non-marketable milk from cows with</w:t>
            </w:r>
            <w:r w:rsidR="00672A26">
              <w:rPr>
                <w:sz w:val="24"/>
                <w:szCs w:val="24"/>
                <w:lang w:val="en-US"/>
              </w:rPr>
              <w:t xml:space="preserve"> clinical</w:t>
            </w:r>
            <w:r>
              <w:rPr>
                <w:sz w:val="24"/>
                <w:szCs w:val="24"/>
                <w:lang w:val="en-US"/>
              </w:rPr>
              <w:t xml:space="preserve"> mastitis</w:t>
            </w:r>
            <w:r w:rsidR="00292B63" w:rsidRPr="00886747">
              <w:rPr>
                <w:sz w:val="24"/>
                <w:szCs w:val="24"/>
                <w:lang w:val="en-US"/>
              </w:rPr>
              <w:t>*</w:t>
            </w:r>
          </w:p>
        </w:tc>
        <w:tc>
          <w:tcPr>
            <w:tcW w:w="1559" w:type="dxa"/>
            <w:vAlign w:val="center"/>
          </w:tcPr>
          <w:p w:rsidR="00292B63" w:rsidRDefault="00292B63" w:rsidP="00B547AE">
            <w:pPr>
              <w:tabs>
                <w:tab w:val="left" w:pos="2280"/>
              </w:tabs>
              <w:jc w:val="center"/>
              <w:rPr>
                <w:sz w:val="24"/>
                <w:szCs w:val="24"/>
              </w:rPr>
            </w:pPr>
            <w:r>
              <w:rPr>
                <w:sz w:val="24"/>
                <w:szCs w:val="24"/>
              </w:rPr>
              <w:t xml:space="preserve">12074 </w:t>
            </w:r>
            <w:r w:rsidR="00886747">
              <w:rPr>
                <w:sz w:val="24"/>
                <w:szCs w:val="24"/>
                <w:lang w:val="en-US"/>
              </w:rPr>
              <w:t>L</w:t>
            </w:r>
          </w:p>
        </w:tc>
        <w:tc>
          <w:tcPr>
            <w:tcW w:w="1845" w:type="dxa"/>
            <w:vAlign w:val="center"/>
          </w:tcPr>
          <w:p w:rsidR="00292B63" w:rsidRDefault="00292B63" w:rsidP="0077505E">
            <w:pPr>
              <w:tabs>
                <w:tab w:val="left" w:pos="2280"/>
              </w:tabs>
              <w:jc w:val="center"/>
              <w:rPr>
                <w:sz w:val="24"/>
                <w:szCs w:val="24"/>
              </w:rPr>
            </w:pPr>
            <w:r>
              <w:rPr>
                <w:sz w:val="24"/>
                <w:szCs w:val="24"/>
              </w:rPr>
              <w:t xml:space="preserve">10530 </w:t>
            </w:r>
            <w:r w:rsidR="00886747">
              <w:rPr>
                <w:sz w:val="24"/>
                <w:szCs w:val="24"/>
                <w:lang w:val="en-US"/>
              </w:rPr>
              <w:t>L</w:t>
            </w:r>
          </w:p>
        </w:tc>
        <w:tc>
          <w:tcPr>
            <w:tcW w:w="1843" w:type="dxa"/>
            <w:vAlign w:val="center"/>
          </w:tcPr>
          <w:p w:rsidR="00292B63" w:rsidRDefault="00292B63" w:rsidP="0077505E">
            <w:pPr>
              <w:tabs>
                <w:tab w:val="left" w:pos="2280"/>
              </w:tabs>
              <w:jc w:val="center"/>
              <w:rPr>
                <w:sz w:val="24"/>
                <w:szCs w:val="24"/>
              </w:rPr>
            </w:pPr>
            <w:r>
              <w:rPr>
                <w:sz w:val="24"/>
                <w:szCs w:val="24"/>
              </w:rPr>
              <w:t xml:space="preserve">6598 </w:t>
            </w:r>
            <w:r w:rsidR="00886747">
              <w:rPr>
                <w:sz w:val="24"/>
                <w:szCs w:val="24"/>
                <w:lang w:val="en-US"/>
              </w:rPr>
              <w:t>L</w:t>
            </w:r>
            <w:r>
              <w:rPr>
                <w:sz w:val="24"/>
                <w:szCs w:val="24"/>
              </w:rPr>
              <w:t>.</w:t>
            </w:r>
          </w:p>
        </w:tc>
        <w:tc>
          <w:tcPr>
            <w:tcW w:w="1984" w:type="dxa"/>
            <w:vAlign w:val="center"/>
          </w:tcPr>
          <w:p w:rsidR="00292B63" w:rsidRDefault="00292B63" w:rsidP="0077505E">
            <w:pPr>
              <w:tabs>
                <w:tab w:val="left" w:pos="2280"/>
              </w:tabs>
              <w:jc w:val="center"/>
              <w:rPr>
                <w:sz w:val="24"/>
                <w:szCs w:val="24"/>
              </w:rPr>
            </w:pPr>
            <w:r>
              <w:rPr>
                <w:sz w:val="24"/>
                <w:szCs w:val="24"/>
              </w:rPr>
              <w:t xml:space="preserve">5194 </w:t>
            </w:r>
            <w:r w:rsidR="00886747">
              <w:rPr>
                <w:sz w:val="24"/>
                <w:szCs w:val="24"/>
                <w:lang w:val="en-US"/>
              </w:rPr>
              <w:t>L</w:t>
            </w:r>
          </w:p>
        </w:tc>
      </w:tr>
      <w:tr w:rsidR="00292B63" w:rsidTr="00BE5431">
        <w:trPr>
          <w:trHeight w:val="686"/>
        </w:trPr>
        <w:tc>
          <w:tcPr>
            <w:tcW w:w="2405" w:type="dxa"/>
            <w:vMerge/>
            <w:vAlign w:val="center"/>
          </w:tcPr>
          <w:p w:rsidR="00292B63" w:rsidRDefault="00292B63" w:rsidP="0077505E">
            <w:pPr>
              <w:tabs>
                <w:tab w:val="left" w:pos="2280"/>
              </w:tabs>
              <w:jc w:val="center"/>
              <w:rPr>
                <w:sz w:val="24"/>
                <w:szCs w:val="24"/>
              </w:rPr>
            </w:pPr>
          </w:p>
        </w:tc>
        <w:tc>
          <w:tcPr>
            <w:tcW w:w="1559" w:type="dxa"/>
            <w:vAlign w:val="center"/>
          </w:tcPr>
          <w:p w:rsidR="00292B63" w:rsidRPr="00886747" w:rsidRDefault="00292B63" w:rsidP="0077505E">
            <w:pPr>
              <w:tabs>
                <w:tab w:val="left" w:pos="2280"/>
              </w:tabs>
              <w:jc w:val="center"/>
              <w:rPr>
                <w:b/>
                <w:bCs/>
                <w:sz w:val="24"/>
                <w:szCs w:val="24"/>
                <w:lang w:val="en-US"/>
              </w:rPr>
            </w:pPr>
            <w:r w:rsidRPr="00292B63">
              <w:rPr>
                <w:b/>
                <w:bCs/>
                <w:sz w:val="24"/>
                <w:szCs w:val="24"/>
              </w:rPr>
              <w:t>8</w:t>
            </w:r>
            <w:r w:rsidR="004429E2">
              <w:rPr>
                <w:b/>
                <w:bCs/>
                <w:sz w:val="24"/>
                <w:szCs w:val="24"/>
              </w:rPr>
              <w:t xml:space="preserve"> </w:t>
            </w:r>
            <w:r w:rsidR="00886747">
              <w:rPr>
                <w:b/>
                <w:bCs/>
                <w:sz w:val="24"/>
                <w:szCs w:val="24"/>
              </w:rPr>
              <w:t xml:space="preserve">693 </w:t>
            </w:r>
            <w:r w:rsidR="00886747">
              <w:rPr>
                <w:b/>
                <w:bCs/>
                <w:sz w:val="24"/>
                <w:szCs w:val="24"/>
                <w:lang w:val="en-US"/>
              </w:rPr>
              <w:t>BYN</w:t>
            </w:r>
          </w:p>
        </w:tc>
        <w:tc>
          <w:tcPr>
            <w:tcW w:w="1845" w:type="dxa"/>
            <w:vAlign w:val="center"/>
          </w:tcPr>
          <w:p w:rsidR="00292B63" w:rsidRPr="00292B63" w:rsidRDefault="00292B63" w:rsidP="0077505E">
            <w:pPr>
              <w:tabs>
                <w:tab w:val="left" w:pos="2280"/>
              </w:tabs>
              <w:jc w:val="center"/>
              <w:rPr>
                <w:b/>
                <w:bCs/>
                <w:sz w:val="24"/>
                <w:szCs w:val="24"/>
              </w:rPr>
            </w:pPr>
            <w:r w:rsidRPr="00292B63">
              <w:rPr>
                <w:b/>
                <w:bCs/>
                <w:sz w:val="24"/>
                <w:szCs w:val="24"/>
              </w:rPr>
              <w:t>7</w:t>
            </w:r>
            <w:r w:rsidR="004429E2">
              <w:rPr>
                <w:b/>
                <w:bCs/>
                <w:sz w:val="24"/>
                <w:szCs w:val="24"/>
              </w:rPr>
              <w:t xml:space="preserve"> </w:t>
            </w:r>
            <w:r w:rsidRPr="00292B63">
              <w:rPr>
                <w:b/>
                <w:bCs/>
                <w:sz w:val="24"/>
                <w:szCs w:val="24"/>
              </w:rPr>
              <w:t xml:space="preserve">581 </w:t>
            </w:r>
            <w:r w:rsidR="00886747">
              <w:rPr>
                <w:b/>
                <w:bCs/>
                <w:sz w:val="24"/>
                <w:szCs w:val="24"/>
                <w:lang w:val="en-US"/>
              </w:rPr>
              <w:t>BYN</w:t>
            </w:r>
          </w:p>
        </w:tc>
        <w:tc>
          <w:tcPr>
            <w:tcW w:w="1843" w:type="dxa"/>
            <w:vAlign w:val="center"/>
          </w:tcPr>
          <w:p w:rsidR="00292B63" w:rsidRPr="00292B63" w:rsidRDefault="00292B63" w:rsidP="0077505E">
            <w:pPr>
              <w:tabs>
                <w:tab w:val="left" w:pos="2280"/>
              </w:tabs>
              <w:jc w:val="center"/>
              <w:rPr>
                <w:b/>
                <w:bCs/>
                <w:sz w:val="24"/>
                <w:szCs w:val="24"/>
              </w:rPr>
            </w:pPr>
            <w:r w:rsidRPr="00292B63">
              <w:rPr>
                <w:b/>
                <w:bCs/>
                <w:sz w:val="24"/>
                <w:szCs w:val="24"/>
              </w:rPr>
              <w:t>4</w:t>
            </w:r>
            <w:r w:rsidR="004429E2">
              <w:rPr>
                <w:b/>
                <w:bCs/>
                <w:sz w:val="24"/>
                <w:szCs w:val="24"/>
              </w:rPr>
              <w:t xml:space="preserve"> </w:t>
            </w:r>
            <w:r w:rsidRPr="00292B63">
              <w:rPr>
                <w:b/>
                <w:bCs/>
                <w:sz w:val="24"/>
                <w:szCs w:val="24"/>
              </w:rPr>
              <w:t xml:space="preserve">751 </w:t>
            </w:r>
            <w:r w:rsidR="00886747">
              <w:rPr>
                <w:b/>
                <w:bCs/>
                <w:sz w:val="24"/>
                <w:szCs w:val="24"/>
                <w:lang w:val="en-US"/>
              </w:rPr>
              <w:t>BYN</w:t>
            </w:r>
          </w:p>
        </w:tc>
        <w:tc>
          <w:tcPr>
            <w:tcW w:w="1984" w:type="dxa"/>
            <w:vAlign w:val="center"/>
          </w:tcPr>
          <w:p w:rsidR="00292B63" w:rsidRPr="00292B63" w:rsidRDefault="00292B63" w:rsidP="0077505E">
            <w:pPr>
              <w:tabs>
                <w:tab w:val="left" w:pos="2280"/>
              </w:tabs>
              <w:jc w:val="center"/>
              <w:rPr>
                <w:b/>
                <w:bCs/>
                <w:sz w:val="24"/>
                <w:szCs w:val="24"/>
              </w:rPr>
            </w:pPr>
            <w:r w:rsidRPr="00292B63">
              <w:rPr>
                <w:b/>
                <w:bCs/>
                <w:sz w:val="24"/>
                <w:szCs w:val="24"/>
              </w:rPr>
              <w:t>3</w:t>
            </w:r>
            <w:r w:rsidR="004429E2">
              <w:rPr>
                <w:b/>
                <w:bCs/>
                <w:sz w:val="24"/>
                <w:szCs w:val="24"/>
              </w:rPr>
              <w:t xml:space="preserve"> </w:t>
            </w:r>
            <w:r w:rsidRPr="00292B63">
              <w:rPr>
                <w:b/>
                <w:bCs/>
                <w:sz w:val="24"/>
                <w:szCs w:val="24"/>
              </w:rPr>
              <w:t xml:space="preserve">740 </w:t>
            </w:r>
            <w:r w:rsidR="00886747">
              <w:rPr>
                <w:b/>
                <w:bCs/>
                <w:sz w:val="24"/>
                <w:szCs w:val="24"/>
                <w:lang w:val="en-US"/>
              </w:rPr>
              <w:t>BYN</w:t>
            </w:r>
          </w:p>
        </w:tc>
      </w:tr>
      <w:tr w:rsidR="0077505E" w:rsidTr="00BE5431">
        <w:trPr>
          <w:trHeight w:val="1018"/>
        </w:trPr>
        <w:tc>
          <w:tcPr>
            <w:tcW w:w="2405" w:type="dxa"/>
            <w:vAlign w:val="center"/>
          </w:tcPr>
          <w:p w:rsidR="0077505E" w:rsidRDefault="00886747" w:rsidP="00886747">
            <w:pPr>
              <w:tabs>
                <w:tab w:val="left" w:pos="2280"/>
              </w:tabs>
              <w:rPr>
                <w:sz w:val="24"/>
                <w:szCs w:val="24"/>
              </w:rPr>
            </w:pPr>
            <w:r w:rsidRPr="00886747">
              <w:rPr>
                <w:rFonts w:ascii="inherit" w:hAnsi="inherit" w:cs="Courier New"/>
                <w:color w:val="222222"/>
                <w:sz w:val="24"/>
                <w:szCs w:val="24"/>
                <w:lang w:val="en" w:eastAsia="ru-RU"/>
              </w:rPr>
              <w:t>Clinical mastitis treatment costs **</w:t>
            </w:r>
          </w:p>
        </w:tc>
        <w:tc>
          <w:tcPr>
            <w:tcW w:w="1559" w:type="dxa"/>
            <w:vAlign w:val="center"/>
          </w:tcPr>
          <w:p w:rsidR="0077505E" w:rsidRPr="000A2515" w:rsidRDefault="000A2515" w:rsidP="0077505E">
            <w:pPr>
              <w:tabs>
                <w:tab w:val="left" w:pos="2280"/>
              </w:tabs>
              <w:jc w:val="center"/>
              <w:rPr>
                <w:b/>
                <w:bCs/>
                <w:sz w:val="24"/>
                <w:szCs w:val="24"/>
              </w:rPr>
            </w:pPr>
            <w:r w:rsidRPr="000A2515">
              <w:rPr>
                <w:b/>
                <w:bCs/>
                <w:sz w:val="24"/>
                <w:szCs w:val="24"/>
              </w:rPr>
              <w:t>2</w:t>
            </w:r>
            <w:r w:rsidR="004429E2">
              <w:rPr>
                <w:b/>
                <w:bCs/>
                <w:sz w:val="24"/>
                <w:szCs w:val="24"/>
              </w:rPr>
              <w:t xml:space="preserve"> </w:t>
            </w:r>
            <w:r w:rsidRPr="000A2515">
              <w:rPr>
                <w:b/>
                <w:bCs/>
                <w:sz w:val="24"/>
                <w:szCs w:val="24"/>
              </w:rPr>
              <w:t xml:space="preserve">588 </w:t>
            </w:r>
            <w:r w:rsidR="00886747">
              <w:rPr>
                <w:b/>
                <w:bCs/>
                <w:sz w:val="24"/>
                <w:szCs w:val="24"/>
                <w:lang w:val="en-US"/>
              </w:rPr>
              <w:t>BYN</w:t>
            </w:r>
          </w:p>
        </w:tc>
        <w:tc>
          <w:tcPr>
            <w:tcW w:w="1845" w:type="dxa"/>
            <w:vAlign w:val="center"/>
          </w:tcPr>
          <w:p w:rsidR="0077505E" w:rsidRPr="000A2515" w:rsidRDefault="000A2515" w:rsidP="0077505E">
            <w:pPr>
              <w:tabs>
                <w:tab w:val="left" w:pos="2280"/>
              </w:tabs>
              <w:jc w:val="center"/>
              <w:rPr>
                <w:b/>
                <w:bCs/>
                <w:sz w:val="24"/>
                <w:szCs w:val="24"/>
              </w:rPr>
            </w:pPr>
            <w:r w:rsidRPr="000A2515">
              <w:rPr>
                <w:b/>
                <w:bCs/>
                <w:sz w:val="24"/>
                <w:szCs w:val="24"/>
              </w:rPr>
              <w:t>2</w:t>
            </w:r>
            <w:r w:rsidR="004429E2">
              <w:rPr>
                <w:b/>
                <w:bCs/>
                <w:sz w:val="24"/>
                <w:szCs w:val="24"/>
              </w:rPr>
              <w:t xml:space="preserve"> </w:t>
            </w:r>
            <w:r w:rsidRPr="000A2515">
              <w:rPr>
                <w:b/>
                <w:bCs/>
                <w:sz w:val="24"/>
                <w:szCs w:val="24"/>
              </w:rPr>
              <w:t xml:space="preserve">257 </w:t>
            </w:r>
            <w:r w:rsidR="00886747">
              <w:rPr>
                <w:b/>
                <w:bCs/>
                <w:sz w:val="24"/>
                <w:szCs w:val="24"/>
                <w:lang w:val="en-US"/>
              </w:rPr>
              <w:t>BYN</w:t>
            </w:r>
          </w:p>
        </w:tc>
        <w:tc>
          <w:tcPr>
            <w:tcW w:w="1843" w:type="dxa"/>
            <w:vAlign w:val="center"/>
          </w:tcPr>
          <w:p w:rsidR="0077505E" w:rsidRPr="000A2515" w:rsidRDefault="000A2515" w:rsidP="0077505E">
            <w:pPr>
              <w:tabs>
                <w:tab w:val="left" w:pos="2280"/>
              </w:tabs>
              <w:jc w:val="center"/>
              <w:rPr>
                <w:b/>
                <w:bCs/>
                <w:sz w:val="24"/>
                <w:szCs w:val="24"/>
              </w:rPr>
            </w:pPr>
            <w:r w:rsidRPr="000A2515">
              <w:rPr>
                <w:b/>
                <w:bCs/>
                <w:sz w:val="24"/>
                <w:szCs w:val="24"/>
              </w:rPr>
              <w:t>1</w:t>
            </w:r>
            <w:r w:rsidR="004429E2">
              <w:rPr>
                <w:b/>
                <w:bCs/>
                <w:sz w:val="24"/>
                <w:szCs w:val="24"/>
              </w:rPr>
              <w:t xml:space="preserve"> </w:t>
            </w:r>
            <w:r w:rsidRPr="000A2515">
              <w:rPr>
                <w:b/>
                <w:bCs/>
                <w:sz w:val="24"/>
                <w:szCs w:val="24"/>
              </w:rPr>
              <w:t xml:space="preserve">414 </w:t>
            </w:r>
            <w:r w:rsidR="00886747">
              <w:rPr>
                <w:b/>
                <w:bCs/>
                <w:sz w:val="24"/>
                <w:szCs w:val="24"/>
                <w:lang w:val="en-US"/>
              </w:rPr>
              <w:t>BYN</w:t>
            </w:r>
          </w:p>
        </w:tc>
        <w:tc>
          <w:tcPr>
            <w:tcW w:w="1984" w:type="dxa"/>
            <w:vAlign w:val="center"/>
          </w:tcPr>
          <w:p w:rsidR="0077505E" w:rsidRPr="000A2515" w:rsidRDefault="000A2515" w:rsidP="0077505E">
            <w:pPr>
              <w:tabs>
                <w:tab w:val="left" w:pos="2280"/>
              </w:tabs>
              <w:jc w:val="center"/>
              <w:rPr>
                <w:b/>
                <w:bCs/>
                <w:sz w:val="24"/>
                <w:szCs w:val="24"/>
              </w:rPr>
            </w:pPr>
            <w:r w:rsidRPr="000A2515">
              <w:rPr>
                <w:b/>
                <w:bCs/>
                <w:sz w:val="24"/>
                <w:szCs w:val="24"/>
              </w:rPr>
              <w:t>1</w:t>
            </w:r>
            <w:r w:rsidR="004429E2">
              <w:rPr>
                <w:b/>
                <w:bCs/>
                <w:sz w:val="24"/>
                <w:szCs w:val="24"/>
              </w:rPr>
              <w:t xml:space="preserve"> </w:t>
            </w:r>
            <w:r w:rsidRPr="000A2515">
              <w:rPr>
                <w:b/>
                <w:bCs/>
                <w:sz w:val="24"/>
                <w:szCs w:val="24"/>
              </w:rPr>
              <w:t xml:space="preserve">143 </w:t>
            </w:r>
            <w:r w:rsidR="00886747">
              <w:rPr>
                <w:b/>
                <w:bCs/>
                <w:sz w:val="24"/>
                <w:szCs w:val="24"/>
                <w:lang w:val="en-US"/>
              </w:rPr>
              <w:t>BYN</w:t>
            </w:r>
          </w:p>
        </w:tc>
      </w:tr>
      <w:tr w:rsidR="00962227" w:rsidTr="00BE5431">
        <w:trPr>
          <w:trHeight w:val="367"/>
        </w:trPr>
        <w:tc>
          <w:tcPr>
            <w:tcW w:w="2405" w:type="dxa"/>
            <w:vMerge w:val="restart"/>
            <w:vAlign w:val="center"/>
          </w:tcPr>
          <w:p w:rsidR="00886747" w:rsidRPr="00886747" w:rsidRDefault="00886747" w:rsidP="00886747">
            <w:pPr>
              <w:tabs>
                <w:tab w:val="left" w:pos="2280"/>
              </w:tabs>
              <w:rPr>
                <w:rFonts w:ascii="inherit" w:hAnsi="inherit" w:cs="Courier New"/>
                <w:color w:val="222222"/>
                <w:sz w:val="24"/>
                <w:szCs w:val="24"/>
                <w:lang w:val="en" w:eastAsia="ru-RU"/>
              </w:rPr>
            </w:pPr>
            <w:r>
              <w:br/>
            </w:r>
          </w:p>
          <w:p w:rsidR="00962227" w:rsidRDefault="00886747" w:rsidP="00886747">
            <w:pPr>
              <w:tabs>
                <w:tab w:val="left" w:pos="2280"/>
              </w:tabs>
              <w:rPr>
                <w:sz w:val="24"/>
                <w:szCs w:val="24"/>
              </w:rPr>
            </w:pPr>
            <w:r w:rsidRPr="00886747">
              <w:rPr>
                <w:rFonts w:ascii="inherit" w:hAnsi="inherit" w:cs="Courier New"/>
                <w:color w:val="222222"/>
                <w:sz w:val="24"/>
                <w:szCs w:val="24"/>
                <w:lang w:val="en" w:eastAsia="ru-RU"/>
              </w:rPr>
              <w:t>Lost profit in 2 months</w:t>
            </w:r>
          </w:p>
        </w:tc>
        <w:tc>
          <w:tcPr>
            <w:tcW w:w="3404" w:type="dxa"/>
            <w:gridSpan w:val="2"/>
            <w:vAlign w:val="center"/>
          </w:tcPr>
          <w:p w:rsidR="00962227" w:rsidRPr="003D0DE4" w:rsidRDefault="00886747" w:rsidP="0077505E">
            <w:pPr>
              <w:tabs>
                <w:tab w:val="left" w:pos="2280"/>
              </w:tabs>
              <w:jc w:val="center"/>
              <w:rPr>
                <w:sz w:val="24"/>
                <w:szCs w:val="24"/>
              </w:rPr>
            </w:pPr>
            <w:r>
              <w:rPr>
                <w:sz w:val="24"/>
                <w:szCs w:val="24"/>
                <w:lang w:val="en-US"/>
              </w:rPr>
              <w:t>Classic scheme</w:t>
            </w:r>
          </w:p>
        </w:tc>
        <w:tc>
          <w:tcPr>
            <w:tcW w:w="3827" w:type="dxa"/>
            <w:gridSpan w:val="2"/>
            <w:vAlign w:val="center"/>
          </w:tcPr>
          <w:p w:rsidR="00962227" w:rsidRPr="003D0DE4" w:rsidRDefault="00962227" w:rsidP="0077505E">
            <w:pPr>
              <w:tabs>
                <w:tab w:val="left" w:pos="2280"/>
              </w:tabs>
              <w:jc w:val="center"/>
              <w:rPr>
                <w:sz w:val="24"/>
                <w:szCs w:val="24"/>
              </w:rPr>
            </w:pPr>
            <w:r w:rsidRPr="003D0DE4">
              <w:rPr>
                <w:sz w:val="24"/>
                <w:szCs w:val="24"/>
                <w:lang w:val="en-US"/>
              </w:rPr>
              <w:t>FutureCow</w:t>
            </w:r>
            <w:r w:rsidR="00886747">
              <w:rPr>
                <w:sz w:val="24"/>
                <w:szCs w:val="24"/>
                <w:lang w:val="en-US"/>
              </w:rPr>
              <w:t xml:space="preserve"> teatscrubber</w:t>
            </w:r>
          </w:p>
        </w:tc>
      </w:tr>
      <w:tr w:rsidR="00962227" w:rsidTr="006C7BEC">
        <w:trPr>
          <w:trHeight w:val="374"/>
        </w:trPr>
        <w:tc>
          <w:tcPr>
            <w:tcW w:w="2405" w:type="dxa"/>
            <w:vMerge/>
            <w:vAlign w:val="center"/>
          </w:tcPr>
          <w:p w:rsidR="00962227" w:rsidRDefault="00962227" w:rsidP="0077505E">
            <w:pPr>
              <w:tabs>
                <w:tab w:val="left" w:pos="2280"/>
              </w:tabs>
              <w:jc w:val="center"/>
              <w:rPr>
                <w:sz w:val="24"/>
                <w:szCs w:val="24"/>
              </w:rPr>
            </w:pPr>
          </w:p>
        </w:tc>
        <w:tc>
          <w:tcPr>
            <w:tcW w:w="3404" w:type="dxa"/>
            <w:gridSpan w:val="2"/>
            <w:vAlign w:val="center"/>
          </w:tcPr>
          <w:p w:rsidR="00962227" w:rsidRPr="000A2515" w:rsidRDefault="000A2515" w:rsidP="0077505E">
            <w:pPr>
              <w:tabs>
                <w:tab w:val="left" w:pos="2280"/>
              </w:tabs>
              <w:jc w:val="center"/>
              <w:rPr>
                <w:b/>
                <w:bCs/>
                <w:sz w:val="24"/>
                <w:szCs w:val="24"/>
              </w:rPr>
            </w:pPr>
            <w:r w:rsidRPr="000A2515">
              <w:rPr>
                <w:b/>
                <w:bCs/>
                <w:sz w:val="24"/>
                <w:szCs w:val="24"/>
              </w:rPr>
              <w:t>21</w:t>
            </w:r>
            <w:r w:rsidR="004429E2">
              <w:rPr>
                <w:b/>
                <w:bCs/>
                <w:sz w:val="24"/>
                <w:szCs w:val="24"/>
              </w:rPr>
              <w:t xml:space="preserve"> </w:t>
            </w:r>
            <w:r w:rsidRPr="000A2515">
              <w:rPr>
                <w:b/>
                <w:bCs/>
                <w:sz w:val="24"/>
                <w:szCs w:val="24"/>
              </w:rPr>
              <w:t>1</w:t>
            </w:r>
            <w:r w:rsidR="00B547AE">
              <w:rPr>
                <w:b/>
                <w:bCs/>
                <w:sz w:val="24"/>
                <w:szCs w:val="24"/>
              </w:rPr>
              <w:t>19</w:t>
            </w:r>
            <w:r w:rsidRPr="000A2515">
              <w:rPr>
                <w:b/>
                <w:bCs/>
                <w:sz w:val="24"/>
                <w:szCs w:val="24"/>
              </w:rPr>
              <w:t xml:space="preserve"> </w:t>
            </w:r>
            <w:r w:rsidR="00886747">
              <w:rPr>
                <w:b/>
                <w:bCs/>
                <w:sz w:val="24"/>
                <w:szCs w:val="24"/>
                <w:lang w:val="en-US"/>
              </w:rPr>
              <w:t>BYN</w:t>
            </w:r>
          </w:p>
        </w:tc>
        <w:tc>
          <w:tcPr>
            <w:tcW w:w="3827" w:type="dxa"/>
            <w:gridSpan w:val="2"/>
            <w:vAlign w:val="center"/>
          </w:tcPr>
          <w:p w:rsidR="00962227" w:rsidRPr="004429E2" w:rsidRDefault="004429E2" w:rsidP="0077505E">
            <w:pPr>
              <w:tabs>
                <w:tab w:val="left" w:pos="2280"/>
              </w:tabs>
              <w:jc w:val="center"/>
              <w:rPr>
                <w:b/>
                <w:bCs/>
                <w:sz w:val="24"/>
                <w:szCs w:val="24"/>
              </w:rPr>
            </w:pPr>
            <w:r w:rsidRPr="004429E2">
              <w:rPr>
                <w:b/>
                <w:bCs/>
                <w:sz w:val="24"/>
                <w:szCs w:val="24"/>
              </w:rPr>
              <w:t>11</w:t>
            </w:r>
            <w:r>
              <w:rPr>
                <w:b/>
                <w:bCs/>
                <w:sz w:val="24"/>
                <w:szCs w:val="24"/>
              </w:rPr>
              <w:t xml:space="preserve"> </w:t>
            </w:r>
            <w:r w:rsidRPr="004429E2">
              <w:rPr>
                <w:b/>
                <w:bCs/>
                <w:sz w:val="24"/>
                <w:szCs w:val="24"/>
              </w:rPr>
              <w:t>04</w:t>
            </w:r>
            <w:r w:rsidR="00B547AE">
              <w:rPr>
                <w:b/>
                <w:bCs/>
                <w:sz w:val="24"/>
                <w:szCs w:val="24"/>
              </w:rPr>
              <w:t>8</w:t>
            </w:r>
            <w:r w:rsidRPr="004429E2">
              <w:rPr>
                <w:b/>
                <w:bCs/>
                <w:sz w:val="24"/>
                <w:szCs w:val="24"/>
              </w:rPr>
              <w:t xml:space="preserve"> </w:t>
            </w:r>
            <w:r w:rsidR="00886747">
              <w:rPr>
                <w:b/>
                <w:bCs/>
                <w:sz w:val="24"/>
                <w:szCs w:val="24"/>
                <w:lang w:val="en-US"/>
              </w:rPr>
              <w:t>BYN</w:t>
            </w:r>
          </w:p>
        </w:tc>
      </w:tr>
      <w:tr w:rsidR="00962227" w:rsidTr="00BE5431">
        <w:trPr>
          <w:trHeight w:val="255"/>
        </w:trPr>
        <w:tc>
          <w:tcPr>
            <w:tcW w:w="2405" w:type="dxa"/>
            <w:vAlign w:val="center"/>
          </w:tcPr>
          <w:p w:rsidR="00962227" w:rsidRPr="00886747" w:rsidRDefault="00886747" w:rsidP="00886747">
            <w:pPr>
              <w:tabs>
                <w:tab w:val="left" w:pos="2280"/>
              </w:tabs>
              <w:rPr>
                <w:sz w:val="24"/>
                <w:szCs w:val="24"/>
                <w:lang w:val="en-US"/>
              </w:rPr>
            </w:pPr>
            <w:r w:rsidRPr="00886747">
              <w:rPr>
                <w:sz w:val="24"/>
                <w:szCs w:val="24"/>
                <w:lang w:val="en-US"/>
              </w:rPr>
              <w:t>Extra benefit of using FutureCow teatscrubbers per 2 months</w:t>
            </w:r>
          </w:p>
        </w:tc>
        <w:tc>
          <w:tcPr>
            <w:tcW w:w="7231" w:type="dxa"/>
            <w:gridSpan w:val="4"/>
            <w:vAlign w:val="center"/>
          </w:tcPr>
          <w:p w:rsidR="00962227" w:rsidRPr="000A2515" w:rsidRDefault="004429E2" w:rsidP="0077505E">
            <w:pPr>
              <w:tabs>
                <w:tab w:val="left" w:pos="2280"/>
              </w:tabs>
              <w:jc w:val="center"/>
              <w:rPr>
                <w:b/>
                <w:bCs/>
                <w:sz w:val="24"/>
                <w:szCs w:val="24"/>
              </w:rPr>
            </w:pPr>
            <w:r>
              <w:rPr>
                <w:b/>
                <w:bCs/>
                <w:sz w:val="24"/>
                <w:szCs w:val="24"/>
              </w:rPr>
              <w:t xml:space="preserve">10 071 </w:t>
            </w:r>
            <w:r w:rsidR="00886747">
              <w:rPr>
                <w:b/>
                <w:bCs/>
                <w:sz w:val="24"/>
                <w:szCs w:val="24"/>
                <w:lang w:val="en-US"/>
              </w:rPr>
              <w:t>BYN</w:t>
            </w:r>
          </w:p>
        </w:tc>
      </w:tr>
    </w:tbl>
    <w:p w:rsidR="00886747" w:rsidRPr="00886747" w:rsidRDefault="00886747" w:rsidP="00886747">
      <w:pPr>
        <w:tabs>
          <w:tab w:val="left" w:pos="2280"/>
        </w:tabs>
        <w:rPr>
          <w:sz w:val="24"/>
          <w:szCs w:val="24"/>
          <w:lang w:val="en-US"/>
        </w:rPr>
      </w:pPr>
    </w:p>
    <w:p w:rsidR="00886747" w:rsidRDefault="00886747" w:rsidP="00886747">
      <w:pPr>
        <w:tabs>
          <w:tab w:val="left" w:pos="2280"/>
        </w:tabs>
        <w:rPr>
          <w:sz w:val="24"/>
          <w:szCs w:val="24"/>
          <w:lang w:val="en-US"/>
        </w:rPr>
      </w:pPr>
      <w:r w:rsidRPr="00D57954">
        <w:rPr>
          <w:sz w:val="24"/>
          <w:szCs w:val="24"/>
          <w:lang w:val="en-US"/>
        </w:rPr>
        <w:t>*</w:t>
      </w:r>
      <w:r w:rsidRPr="00886747">
        <w:rPr>
          <w:sz w:val="24"/>
          <w:szCs w:val="24"/>
          <w:lang w:val="en-US"/>
        </w:rPr>
        <w:t>9 days - the minimum course of treatment was taken: 4 days of treatment, 5 days after treatment with antibiotics.</w:t>
      </w:r>
    </w:p>
    <w:p w:rsidR="00BE5431" w:rsidRPr="00886747" w:rsidRDefault="00886747" w:rsidP="00886747">
      <w:pPr>
        <w:tabs>
          <w:tab w:val="left" w:pos="2280"/>
        </w:tabs>
        <w:rPr>
          <w:sz w:val="24"/>
          <w:szCs w:val="24"/>
          <w:lang w:val="en-US"/>
        </w:rPr>
      </w:pPr>
      <w:r w:rsidRPr="00D57954">
        <w:rPr>
          <w:sz w:val="24"/>
          <w:szCs w:val="24"/>
          <w:lang w:val="en-US"/>
        </w:rPr>
        <w:t>**</w:t>
      </w:r>
      <w:r w:rsidRPr="00886747">
        <w:rPr>
          <w:sz w:val="24"/>
          <w:szCs w:val="24"/>
          <w:lang w:val="en-US"/>
        </w:rPr>
        <w:t xml:space="preserve">The treatment regimen for one head is 30.10 </w:t>
      </w:r>
      <w:r>
        <w:rPr>
          <w:sz w:val="24"/>
          <w:szCs w:val="24"/>
          <w:lang w:val="en-US"/>
        </w:rPr>
        <w:t>BYN</w:t>
      </w:r>
    </w:p>
    <w:p w:rsidR="006C7BEC" w:rsidRPr="00886747" w:rsidRDefault="006C7BEC" w:rsidP="0077505E">
      <w:pPr>
        <w:tabs>
          <w:tab w:val="left" w:pos="2280"/>
        </w:tabs>
        <w:rPr>
          <w:sz w:val="24"/>
          <w:szCs w:val="24"/>
          <w:lang w:val="en-US"/>
        </w:rPr>
      </w:pPr>
    </w:p>
    <w:p w:rsidR="009848C6" w:rsidRPr="00672A26" w:rsidRDefault="00672A26" w:rsidP="009848C6">
      <w:pPr>
        <w:tabs>
          <w:tab w:val="left" w:pos="2280"/>
        </w:tabs>
        <w:rPr>
          <w:sz w:val="24"/>
          <w:szCs w:val="24"/>
          <w:lang w:val="en-US"/>
        </w:rPr>
      </w:pPr>
      <w:r>
        <w:rPr>
          <w:sz w:val="24"/>
          <w:szCs w:val="24"/>
        </w:rPr>
        <w:t>Т</w:t>
      </w:r>
      <w:r w:rsidRPr="00672A26">
        <w:rPr>
          <w:sz w:val="24"/>
          <w:szCs w:val="24"/>
          <w:lang w:val="en-US"/>
        </w:rPr>
        <w:t>a</w:t>
      </w:r>
      <w:r>
        <w:rPr>
          <w:sz w:val="24"/>
          <w:szCs w:val="24"/>
          <w:lang w:val="en-US"/>
        </w:rPr>
        <w:t>b.#5</w:t>
      </w:r>
      <w:r w:rsidR="009848C6" w:rsidRPr="00672A26">
        <w:rPr>
          <w:sz w:val="24"/>
          <w:szCs w:val="24"/>
          <w:lang w:val="en-US"/>
        </w:rPr>
        <w:t xml:space="preserve">. </w:t>
      </w:r>
      <w:r w:rsidRPr="00D57954">
        <w:rPr>
          <w:sz w:val="24"/>
          <w:szCs w:val="24"/>
          <w:lang w:val="en-US"/>
        </w:rPr>
        <w:t xml:space="preserve">The incidence of animals with </w:t>
      </w:r>
      <w:r>
        <w:rPr>
          <w:sz w:val="24"/>
          <w:szCs w:val="24"/>
          <w:lang w:val="en-US"/>
        </w:rPr>
        <w:t>sub</w:t>
      </w:r>
      <w:r w:rsidRPr="00D57954">
        <w:rPr>
          <w:sz w:val="24"/>
          <w:szCs w:val="24"/>
          <w:lang w:val="en-US"/>
        </w:rPr>
        <w:t xml:space="preserve">clinical mastitis at the </w:t>
      </w:r>
      <w:r>
        <w:rPr>
          <w:sz w:val="24"/>
          <w:szCs w:val="24"/>
          <w:lang w:val="en-US"/>
        </w:rPr>
        <w:t>farm “Senkovo”</w:t>
      </w:r>
      <w:r w:rsidRPr="00D57954">
        <w:rPr>
          <w:sz w:val="24"/>
          <w:szCs w:val="24"/>
          <w:lang w:val="en-US"/>
        </w:rPr>
        <w:t>.</w:t>
      </w:r>
    </w:p>
    <w:tbl>
      <w:tblPr>
        <w:tblStyle w:val="a5"/>
        <w:tblW w:w="9636" w:type="dxa"/>
        <w:tblInd w:w="-427" w:type="dxa"/>
        <w:tblLook w:val="04A0" w:firstRow="1" w:lastRow="0" w:firstColumn="1" w:lastColumn="0" w:noHBand="0" w:noVBand="1"/>
      </w:tblPr>
      <w:tblGrid>
        <w:gridCol w:w="2405"/>
        <w:gridCol w:w="3546"/>
        <w:gridCol w:w="3685"/>
      </w:tblGrid>
      <w:tr w:rsidR="009D5D27" w:rsidTr="00BE5431">
        <w:trPr>
          <w:trHeight w:val="291"/>
        </w:trPr>
        <w:tc>
          <w:tcPr>
            <w:tcW w:w="2405" w:type="dxa"/>
            <w:vMerge w:val="restart"/>
          </w:tcPr>
          <w:p w:rsidR="009D5D27" w:rsidRPr="00672A26" w:rsidRDefault="009D5D27" w:rsidP="00CF4007">
            <w:pPr>
              <w:tabs>
                <w:tab w:val="left" w:pos="2280"/>
              </w:tabs>
              <w:rPr>
                <w:sz w:val="24"/>
                <w:szCs w:val="24"/>
                <w:lang w:val="en-US"/>
              </w:rPr>
            </w:pPr>
          </w:p>
        </w:tc>
        <w:tc>
          <w:tcPr>
            <w:tcW w:w="3546" w:type="dxa"/>
            <w:vAlign w:val="center"/>
          </w:tcPr>
          <w:p w:rsidR="009D5D27" w:rsidRDefault="009D5D27" w:rsidP="00CF4007">
            <w:pPr>
              <w:tabs>
                <w:tab w:val="left" w:pos="2280"/>
              </w:tabs>
              <w:jc w:val="center"/>
              <w:rPr>
                <w:sz w:val="24"/>
                <w:szCs w:val="24"/>
              </w:rPr>
            </w:pPr>
            <w:r>
              <w:rPr>
                <w:sz w:val="24"/>
                <w:szCs w:val="24"/>
              </w:rPr>
              <w:t>29.04.2019</w:t>
            </w:r>
          </w:p>
        </w:tc>
        <w:tc>
          <w:tcPr>
            <w:tcW w:w="3685" w:type="dxa"/>
            <w:vAlign w:val="center"/>
          </w:tcPr>
          <w:p w:rsidR="009D5D27" w:rsidRDefault="009D5D27" w:rsidP="000635FC">
            <w:pPr>
              <w:tabs>
                <w:tab w:val="left" w:pos="2280"/>
              </w:tabs>
              <w:jc w:val="center"/>
              <w:rPr>
                <w:sz w:val="24"/>
                <w:szCs w:val="24"/>
              </w:rPr>
            </w:pPr>
            <w:r>
              <w:rPr>
                <w:sz w:val="24"/>
                <w:szCs w:val="24"/>
              </w:rPr>
              <w:t>25.06.2019</w:t>
            </w:r>
          </w:p>
        </w:tc>
      </w:tr>
      <w:tr w:rsidR="009D5D27" w:rsidTr="00BE5431">
        <w:trPr>
          <w:trHeight w:val="433"/>
        </w:trPr>
        <w:tc>
          <w:tcPr>
            <w:tcW w:w="2405" w:type="dxa"/>
            <w:vMerge/>
          </w:tcPr>
          <w:p w:rsidR="009D5D27" w:rsidRDefault="009D5D27" w:rsidP="00CF4007">
            <w:pPr>
              <w:tabs>
                <w:tab w:val="left" w:pos="2280"/>
              </w:tabs>
              <w:rPr>
                <w:sz w:val="24"/>
                <w:szCs w:val="24"/>
              </w:rPr>
            </w:pPr>
          </w:p>
        </w:tc>
        <w:tc>
          <w:tcPr>
            <w:tcW w:w="3546" w:type="dxa"/>
            <w:vAlign w:val="center"/>
          </w:tcPr>
          <w:p w:rsidR="009D5D27" w:rsidRPr="00672A26" w:rsidRDefault="00672A26" w:rsidP="00CF4007">
            <w:pPr>
              <w:tabs>
                <w:tab w:val="left" w:pos="2280"/>
              </w:tabs>
              <w:jc w:val="center"/>
              <w:rPr>
                <w:sz w:val="24"/>
                <w:szCs w:val="24"/>
              </w:rPr>
            </w:pPr>
            <w:r>
              <w:rPr>
                <w:sz w:val="24"/>
                <w:szCs w:val="24"/>
                <w:lang w:val="en-US"/>
              </w:rPr>
              <w:t>Classic scheme</w:t>
            </w:r>
          </w:p>
        </w:tc>
        <w:tc>
          <w:tcPr>
            <w:tcW w:w="3685" w:type="dxa"/>
            <w:vAlign w:val="center"/>
          </w:tcPr>
          <w:p w:rsidR="009D5D27" w:rsidRDefault="00672A26" w:rsidP="000635FC">
            <w:pPr>
              <w:tabs>
                <w:tab w:val="left" w:pos="2280"/>
              </w:tabs>
              <w:jc w:val="center"/>
              <w:rPr>
                <w:sz w:val="24"/>
                <w:szCs w:val="24"/>
              </w:rPr>
            </w:pPr>
            <w:r w:rsidRPr="003D0DE4">
              <w:rPr>
                <w:sz w:val="24"/>
                <w:szCs w:val="24"/>
                <w:lang w:val="en-US"/>
              </w:rPr>
              <w:t>FutureCow</w:t>
            </w:r>
            <w:r>
              <w:rPr>
                <w:sz w:val="24"/>
                <w:szCs w:val="24"/>
                <w:lang w:val="en-US"/>
              </w:rPr>
              <w:t xml:space="preserve"> teatscrubber</w:t>
            </w:r>
          </w:p>
        </w:tc>
      </w:tr>
      <w:tr w:rsidR="009F5120" w:rsidTr="00BE5431">
        <w:tc>
          <w:tcPr>
            <w:tcW w:w="2405" w:type="dxa"/>
            <w:vAlign w:val="center"/>
          </w:tcPr>
          <w:p w:rsidR="009F5120" w:rsidRPr="00672A26" w:rsidRDefault="00672A26" w:rsidP="00CF4007">
            <w:pPr>
              <w:tabs>
                <w:tab w:val="left" w:pos="2280"/>
              </w:tabs>
              <w:jc w:val="center"/>
              <w:rPr>
                <w:sz w:val="24"/>
                <w:szCs w:val="24"/>
                <w:lang w:val="en-US"/>
              </w:rPr>
            </w:pPr>
            <w:r>
              <w:rPr>
                <w:sz w:val="24"/>
                <w:szCs w:val="24"/>
                <w:lang w:val="en-US"/>
              </w:rPr>
              <w:t xml:space="preserve">The number of cows with </w:t>
            </w:r>
            <w:r>
              <w:rPr>
                <w:sz w:val="24"/>
                <w:szCs w:val="24"/>
                <w:lang w:val="en-US"/>
              </w:rPr>
              <w:t>sub</w:t>
            </w:r>
            <w:r>
              <w:rPr>
                <w:sz w:val="24"/>
                <w:szCs w:val="24"/>
                <w:lang w:val="en-US"/>
              </w:rPr>
              <w:t>clinical mastitis</w:t>
            </w:r>
          </w:p>
        </w:tc>
        <w:tc>
          <w:tcPr>
            <w:tcW w:w="3546" w:type="dxa"/>
            <w:vAlign w:val="center"/>
          </w:tcPr>
          <w:p w:rsidR="009F5120" w:rsidRDefault="000635FC" w:rsidP="00CF4007">
            <w:pPr>
              <w:tabs>
                <w:tab w:val="left" w:pos="2280"/>
              </w:tabs>
              <w:jc w:val="center"/>
              <w:rPr>
                <w:sz w:val="24"/>
                <w:szCs w:val="24"/>
              </w:rPr>
            </w:pPr>
            <w:r>
              <w:rPr>
                <w:sz w:val="24"/>
                <w:szCs w:val="24"/>
              </w:rPr>
              <w:t>111</w:t>
            </w:r>
          </w:p>
        </w:tc>
        <w:tc>
          <w:tcPr>
            <w:tcW w:w="3685" w:type="dxa"/>
            <w:vAlign w:val="center"/>
          </w:tcPr>
          <w:p w:rsidR="009F5120" w:rsidRDefault="000635FC" w:rsidP="00CF4007">
            <w:pPr>
              <w:tabs>
                <w:tab w:val="left" w:pos="2280"/>
              </w:tabs>
              <w:jc w:val="center"/>
              <w:rPr>
                <w:sz w:val="24"/>
                <w:szCs w:val="24"/>
              </w:rPr>
            </w:pPr>
            <w:r>
              <w:rPr>
                <w:sz w:val="24"/>
                <w:szCs w:val="24"/>
              </w:rPr>
              <w:t>36</w:t>
            </w:r>
          </w:p>
        </w:tc>
      </w:tr>
      <w:tr w:rsidR="000635FC" w:rsidTr="00BE5431">
        <w:trPr>
          <w:trHeight w:val="547"/>
        </w:trPr>
        <w:tc>
          <w:tcPr>
            <w:tcW w:w="2405" w:type="dxa"/>
            <w:vMerge w:val="restart"/>
            <w:vAlign w:val="center"/>
          </w:tcPr>
          <w:p w:rsidR="000635FC" w:rsidRPr="00672A26" w:rsidRDefault="00672A26" w:rsidP="00CF4007">
            <w:pPr>
              <w:tabs>
                <w:tab w:val="left" w:pos="2280"/>
              </w:tabs>
              <w:jc w:val="center"/>
              <w:rPr>
                <w:sz w:val="24"/>
                <w:szCs w:val="24"/>
                <w:lang w:val="en-US"/>
              </w:rPr>
            </w:pPr>
            <w:r w:rsidRPr="00886747">
              <w:rPr>
                <w:sz w:val="24"/>
                <w:szCs w:val="24"/>
                <w:lang w:val="en-US"/>
              </w:rPr>
              <w:t>The average loss of milk from cows with</w:t>
            </w:r>
            <w:r>
              <w:rPr>
                <w:sz w:val="24"/>
                <w:szCs w:val="24"/>
                <w:lang w:val="en-US"/>
              </w:rPr>
              <w:t xml:space="preserve"> </w:t>
            </w:r>
            <w:r>
              <w:rPr>
                <w:sz w:val="24"/>
                <w:szCs w:val="24"/>
                <w:lang w:val="en-US"/>
              </w:rPr>
              <w:t>sub</w:t>
            </w:r>
            <w:r>
              <w:rPr>
                <w:sz w:val="24"/>
                <w:szCs w:val="24"/>
                <w:lang w:val="en-US"/>
              </w:rPr>
              <w:t>clinical</w:t>
            </w:r>
            <w:r w:rsidRPr="00886747">
              <w:rPr>
                <w:sz w:val="24"/>
                <w:szCs w:val="24"/>
                <w:lang w:val="en-US"/>
              </w:rPr>
              <w:t xml:space="preserve"> mastitis per day</w:t>
            </w:r>
          </w:p>
        </w:tc>
        <w:tc>
          <w:tcPr>
            <w:tcW w:w="3546" w:type="dxa"/>
            <w:vAlign w:val="center"/>
          </w:tcPr>
          <w:p w:rsidR="000635FC" w:rsidRPr="00672A26" w:rsidRDefault="000635FC" w:rsidP="00672A26">
            <w:pPr>
              <w:tabs>
                <w:tab w:val="left" w:pos="2280"/>
              </w:tabs>
              <w:jc w:val="center"/>
              <w:rPr>
                <w:sz w:val="24"/>
                <w:szCs w:val="24"/>
                <w:lang w:val="en-US"/>
              </w:rPr>
            </w:pPr>
            <w:r>
              <w:rPr>
                <w:sz w:val="24"/>
                <w:szCs w:val="24"/>
              </w:rPr>
              <w:t xml:space="preserve">5194 </w:t>
            </w:r>
            <w:r w:rsidR="00672A26">
              <w:rPr>
                <w:sz w:val="24"/>
                <w:szCs w:val="24"/>
                <w:lang w:val="en-US"/>
              </w:rPr>
              <w:t>L</w:t>
            </w:r>
          </w:p>
        </w:tc>
        <w:tc>
          <w:tcPr>
            <w:tcW w:w="3685" w:type="dxa"/>
            <w:vAlign w:val="center"/>
          </w:tcPr>
          <w:p w:rsidR="000635FC" w:rsidRPr="00672A26" w:rsidRDefault="00740FA2" w:rsidP="00CF4007">
            <w:pPr>
              <w:tabs>
                <w:tab w:val="left" w:pos="2280"/>
              </w:tabs>
              <w:jc w:val="center"/>
              <w:rPr>
                <w:sz w:val="24"/>
                <w:szCs w:val="24"/>
                <w:lang w:val="en-US"/>
              </w:rPr>
            </w:pPr>
            <w:r>
              <w:rPr>
                <w:sz w:val="24"/>
                <w:szCs w:val="24"/>
              </w:rPr>
              <w:t>1</w:t>
            </w:r>
            <w:r w:rsidR="00672A26">
              <w:rPr>
                <w:sz w:val="24"/>
                <w:szCs w:val="24"/>
              </w:rPr>
              <w:t xml:space="preserve">684 </w:t>
            </w:r>
            <w:r w:rsidR="00672A26">
              <w:rPr>
                <w:sz w:val="24"/>
                <w:szCs w:val="24"/>
                <w:lang w:val="en-US"/>
              </w:rPr>
              <w:t>L</w:t>
            </w:r>
          </w:p>
        </w:tc>
      </w:tr>
      <w:tr w:rsidR="000635FC" w:rsidTr="00BE5431">
        <w:trPr>
          <w:trHeight w:val="504"/>
        </w:trPr>
        <w:tc>
          <w:tcPr>
            <w:tcW w:w="2405" w:type="dxa"/>
            <w:vMerge/>
            <w:vAlign w:val="center"/>
          </w:tcPr>
          <w:p w:rsidR="000635FC" w:rsidRDefault="000635FC" w:rsidP="00CF4007">
            <w:pPr>
              <w:tabs>
                <w:tab w:val="left" w:pos="2280"/>
              </w:tabs>
              <w:jc w:val="center"/>
              <w:rPr>
                <w:sz w:val="24"/>
                <w:szCs w:val="24"/>
              </w:rPr>
            </w:pPr>
          </w:p>
        </w:tc>
        <w:tc>
          <w:tcPr>
            <w:tcW w:w="3546" w:type="dxa"/>
            <w:vAlign w:val="center"/>
          </w:tcPr>
          <w:p w:rsidR="000635FC" w:rsidRPr="00672A26" w:rsidRDefault="00740FA2" w:rsidP="00672A26">
            <w:pPr>
              <w:tabs>
                <w:tab w:val="left" w:pos="2280"/>
              </w:tabs>
              <w:jc w:val="center"/>
              <w:rPr>
                <w:b/>
                <w:bCs/>
                <w:sz w:val="24"/>
                <w:szCs w:val="24"/>
                <w:lang w:val="en-US"/>
              </w:rPr>
            </w:pPr>
            <w:r w:rsidRPr="00740FA2">
              <w:rPr>
                <w:b/>
                <w:bCs/>
                <w:sz w:val="24"/>
                <w:szCs w:val="24"/>
              </w:rPr>
              <w:t xml:space="preserve">3740 </w:t>
            </w:r>
            <w:r w:rsidR="00672A26">
              <w:rPr>
                <w:b/>
                <w:bCs/>
                <w:sz w:val="24"/>
                <w:szCs w:val="24"/>
                <w:lang w:val="en-US"/>
              </w:rPr>
              <w:t>BYN</w:t>
            </w:r>
          </w:p>
        </w:tc>
        <w:tc>
          <w:tcPr>
            <w:tcW w:w="3685" w:type="dxa"/>
            <w:vAlign w:val="center"/>
          </w:tcPr>
          <w:p w:rsidR="000635FC" w:rsidRPr="00672A26" w:rsidRDefault="00740FA2" w:rsidP="00CF4007">
            <w:pPr>
              <w:tabs>
                <w:tab w:val="left" w:pos="2280"/>
              </w:tabs>
              <w:jc w:val="center"/>
              <w:rPr>
                <w:b/>
                <w:bCs/>
                <w:sz w:val="24"/>
                <w:szCs w:val="24"/>
                <w:lang w:val="en-US"/>
              </w:rPr>
            </w:pPr>
            <w:r w:rsidRPr="00740FA2">
              <w:rPr>
                <w:b/>
                <w:bCs/>
                <w:sz w:val="24"/>
                <w:szCs w:val="24"/>
              </w:rPr>
              <w:t>1</w:t>
            </w:r>
            <w:r w:rsidR="00672A26">
              <w:rPr>
                <w:b/>
                <w:bCs/>
                <w:sz w:val="24"/>
                <w:szCs w:val="24"/>
              </w:rPr>
              <w:t xml:space="preserve">213 </w:t>
            </w:r>
            <w:r w:rsidR="00672A26">
              <w:rPr>
                <w:b/>
                <w:bCs/>
                <w:sz w:val="24"/>
                <w:szCs w:val="24"/>
                <w:lang w:val="en-US"/>
              </w:rPr>
              <w:t>BYN</w:t>
            </w:r>
          </w:p>
        </w:tc>
      </w:tr>
      <w:tr w:rsidR="009F5120" w:rsidTr="00BE5431">
        <w:trPr>
          <w:trHeight w:val="1018"/>
        </w:trPr>
        <w:tc>
          <w:tcPr>
            <w:tcW w:w="2405" w:type="dxa"/>
            <w:vAlign w:val="center"/>
          </w:tcPr>
          <w:p w:rsidR="009F5120" w:rsidRDefault="00672A26" w:rsidP="00CF4007">
            <w:pPr>
              <w:tabs>
                <w:tab w:val="left" w:pos="2280"/>
              </w:tabs>
              <w:jc w:val="center"/>
              <w:rPr>
                <w:sz w:val="24"/>
                <w:szCs w:val="24"/>
              </w:rPr>
            </w:pPr>
            <w:r>
              <w:rPr>
                <w:rFonts w:ascii="inherit" w:hAnsi="inherit" w:cs="Courier New"/>
                <w:color w:val="222222"/>
                <w:sz w:val="24"/>
                <w:szCs w:val="24"/>
                <w:lang w:val="en" w:eastAsia="ru-RU"/>
              </w:rPr>
              <w:t>Subc</w:t>
            </w:r>
            <w:r w:rsidRPr="00886747">
              <w:rPr>
                <w:rFonts w:ascii="inherit" w:hAnsi="inherit" w:cs="Courier New"/>
                <w:color w:val="222222"/>
                <w:sz w:val="24"/>
                <w:szCs w:val="24"/>
                <w:lang w:val="en" w:eastAsia="ru-RU"/>
              </w:rPr>
              <w:t>linical mastitis treatment costs **</w:t>
            </w:r>
          </w:p>
        </w:tc>
        <w:tc>
          <w:tcPr>
            <w:tcW w:w="3546" w:type="dxa"/>
            <w:vAlign w:val="center"/>
          </w:tcPr>
          <w:p w:rsidR="009F5120" w:rsidRPr="00672A26" w:rsidRDefault="00740FA2" w:rsidP="00672A26">
            <w:pPr>
              <w:tabs>
                <w:tab w:val="left" w:pos="2280"/>
              </w:tabs>
              <w:jc w:val="center"/>
              <w:rPr>
                <w:b/>
                <w:bCs/>
                <w:sz w:val="24"/>
                <w:szCs w:val="24"/>
                <w:lang w:val="en-US"/>
              </w:rPr>
            </w:pPr>
            <w:r>
              <w:rPr>
                <w:b/>
                <w:bCs/>
                <w:sz w:val="24"/>
                <w:szCs w:val="24"/>
              </w:rPr>
              <w:t xml:space="preserve">4488 </w:t>
            </w:r>
            <w:r w:rsidR="00672A26">
              <w:rPr>
                <w:b/>
                <w:bCs/>
                <w:sz w:val="24"/>
                <w:szCs w:val="24"/>
                <w:lang w:val="en-US"/>
              </w:rPr>
              <w:t>BYN</w:t>
            </w:r>
          </w:p>
        </w:tc>
        <w:tc>
          <w:tcPr>
            <w:tcW w:w="3685" w:type="dxa"/>
            <w:vAlign w:val="center"/>
          </w:tcPr>
          <w:p w:rsidR="009F5120" w:rsidRPr="00672A26" w:rsidRDefault="00740FA2" w:rsidP="00CF4007">
            <w:pPr>
              <w:tabs>
                <w:tab w:val="left" w:pos="2280"/>
              </w:tabs>
              <w:jc w:val="center"/>
              <w:rPr>
                <w:b/>
                <w:bCs/>
                <w:sz w:val="24"/>
                <w:szCs w:val="24"/>
                <w:lang w:val="en-US"/>
              </w:rPr>
            </w:pPr>
            <w:r>
              <w:rPr>
                <w:b/>
                <w:bCs/>
                <w:sz w:val="24"/>
                <w:szCs w:val="24"/>
              </w:rPr>
              <w:t xml:space="preserve">1455 </w:t>
            </w:r>
            <w:r w:rsidR="00672A26">
              <w:rPr>
                <w:b/>
                <w:bCs/>
                <w:sz w:val="24"/>
                <w:szCs w:val="24"/>
                <w:lang w:val="en-US"/>
              </w:rPr>
              <w:t>BYN</w:t>
            </w:r>
          </w:p>
        </w:tc>
      </w:tr>
      <w:tr w:rsidR="009F5120" w:rsidTr="00BE5431">
        <w:trPr>
          <w:trHeight w:val="367"/>
        </w:trPr>
        <w:tc>
          <w:tcPr>
            <w:tcW w:w="2405" w:type="dxa"/>
            <w:vMerge w:val="restart"/>
            <w:vAlign w:val="center"/>
          </w:tcPr>
          <w:p w:rsidR="000635FC" w:rsidRPr="00672A26" w:rsidRDefault="00672A26" w:rsidP="000635FC">
            <w:pPr>
              <w:tabs>
                <w:tab w:val="left" w:pos="2280"/>
              </w:tabs>
              <w:jc w:val="center"/>
              <w:rPr>
                <w:sz w:val="24"/>
                <w:szCs w:val="24"/>
                <w:lang w:val="en-US"/>
              </w:rPr>
            </w:pPr>
            <w:r>
              <w:rPr>
                <w:sz w:val="24"/>
                <w:szCs w:val="24"/>
                <w:lang w:val="en-US"/>
              </w:rPr>
              <w:t>Lost profit of subclinical mastitis</w:t>
            </w:r>
          </w:p>
        </w:tc>
        <w:tc>
          <w:tcPr>
            <w:tcW w:w="3546" w:type="dxa"/>
            <w:vAlign w:val="center"/>
          </w:tcPr>
          <w:p w:rsidR="009F5120" w:rsidRDefault="00672A26" w:rsidP="00CF4007">
            <w:pPr>
              <w:tabs>
                <w:tab w:val="left" w:pos="2280"/>
              </w:tabs>
              <w:jc w:val="center"/>
              <w:rPr>
                <w:sz w:val="24"/>
                <w:szCs w:val="24"/>
              </w:rPr>
            </w:pPr>
            <w:r>
              <w:rPr>
                <w:sz w:val="24"/>
                <w:szCs w:val="24"/>
                <w:lang w:val="en-US"/>
              </w:rPr>
              <w:t>Classic scheme</w:t>
            </w:r>
          </w:p>
        </w:tc>
        <w:tc>
          <w:tcPr>
            <w:tcW w:w="3685" w:type="dxa"/>
            <w:vAlign w:val="center"/>
          </w:tcPr>
          <w:p w:rsidR="009F5120" w:rsidRDefault="00672A26" w:rsidP="00CF4007">
            <w:pPr>
              <w:tabs>
                <w:tab w:val="left" w:pos="2280"/>
              </w:tabs>
              <w:jc w:val="center"/>
              <w:rPr>
                <w:sz w:val="24"/>
                <w:szCs w:val="24"/>
              </w:rPr>
            </w:pPr>
            <w:r w:rsidRPr="003D0DE4">
              <w:rPr>
                <w:sz w:val="24"/>
                <w:szCs w:val="24"/>
                <w:lang w:val="en-US"/>
              </w:rPr>
              <w:t>FutureCow</w:t>
            </w:r>
            <w:r>
              <w:rPr>
                <w:sz w:val="24"/>
                <w:szCs w:val="24"/>
                <w:lang w:val="en-US"/>
              </w:rPr>
              <w:t xml:space="preserve"> teatscrubber</w:t>
            </w:r>
          </w:p>
        </w:tc>
      </w:tr>
      <w:tr w:rsidR="009F5120" w:rsidTr="00BE5431">
        <w:trPr>
          <w:trHeight w:val="615"/>
        </w:trPr>
        <w:tc>
          <w:tcPr>
            <w:tcW w:w="2405" w:type="dxa"/>
            <w:vMerge/>
            <w:vAlign w:val="center"/>
          </w:tcPr>
          <w:p w:rsidR="009F5120" w:rsidRDefault="009F5120" w:rsidP="00CF4007">
            <w:pPr>
              <w:tabs>
                <w:tab w:val="left" w:pos="2280"/>
              </w:tabs>
              <w:jc w:val="center"/>
              <w:rPr>
                <w:sz w:val="24"/>
                <w:szCs w:val="24"/>
              </w:rPr>
            </w:pPr>
          </w:p>
        </w:tc>
        <w:tc>
          <w:tcPr>
            <w:tcW w:w="3546" w:type="dxa"/>
            <w:vAlign w:val="center"/>
          </w:tcPr>
          <w:p w:rsidR="009F5120" w:rsidRPr="00672A26" w:rsidRDefault="00B547AE" w:rsidP="00672A26">
            <w:pPr>
              <w:tabs>
                <w:tab w:val="left" w:pos="2280"/>
              </w:tabs>
              <w:jc w:val="center"/>
              <w:rPr>
                <w:b/>
                <w:bCs/>
                <w:sz w:val="24"/>
                <w:szCs w:val="24"/>
                <w:lang w:val="en-US"/>
              </w:rPr>
            </w:pPr>
            <w:r>
              <w:rPr>
                <w:b/>
                <w:bCs/>
                <w:sz w:val="24"/>
                <w:szCs w:val="24"/>
              </w:rPr>
              <w:t>8 228</w:t>
            </w:r>
            <w:r w:rsidR="009F5120" w:rsidRPr="000A2515">
              <w:rPr>
                <w:b/>
                <w:bCs/>
                <w:sz w:val="24"/>
                <w:szCs w:val="24"/>
              </w:rPr>
              <w:t xml:space="preserve"> </w:t>
            </w:r>
            <w:r w:rsidR="00672A26">
              <w:rPr>
                <w:b/>
                <w:bCs/>
                <w:sz w:val="24"/>
                <w:szCs w:val="24"/>
                <w:lang w:val="en-US"/>
              </w:rPr>
              <w:t>BYN</w:t>
            </w:r>
          </w:p>
        </w:tc>
        <w:tc>
          <w:tcPr>
            <w:tcW w:w="3685" w:type="dxa"/>
            <w:vAlign w:val="center"/>
          </w:tcPr>
          <w:p w:rsidR="009F5120" w:rsidRPr="00672A26" w:rsidRDefault="00B547AE" w:rsidP="00CF4007">
            <w:pPr>
              <w:tabs>
                <w:tab w:val="left" w:pos="2280"/>
              </w:tabs>
              <w:jc w:val="center"/>
              <w:rPr>
                <w:b/>
                <w:bCs/>
                <w:sz w:val="24"/>
                <w:szCs w:val="24"/>
                <w:lang w:val="en-US"/>
              </w:rPr>
            </w:pPr>
            <w:r>
              <w:rPr>
                <w:b/>
                <w:bCs/>
                <w:sz w:val="24"/>
                <w:szCs w:val="24"/>
              </w:rPr>
              <w:t>2 668</w:t>
            </w:r>
            <w:r w:rsidR="00672A26">
              <w:rPr>
                <w:b/>
                <w:bCs/>
                <w:sz w:val="24"/>
                <w:szCs w:val="24"/>
              </w:rPr>
              <w:t xml:space="preserve"> </w:t>
            </w:r>
            <w:r w:rsidR="00672A26">
              <w:rPr>
                <w:b/>
                <w:bCs/>
                <w:sz w:val="24"/>
                <w:szCs w:val="24"/>
                <w:lang w:val="en-US"/>
              </w:rPr>
              <w:t>BYN</w:t>
            </w:r>
          </w:p>
        </w:tc>
      </w:tr>
      <w:tr w:rsidR="009F5120" w:rsidTr="00BE5431">
        <w:trPr>
          <w:trHeight w:val="615"/>
        </w:trPr>
        <w:tc>
          <w:tcPr>
            <w:tcW w:w="2405" w:type="dxa"/>
            <w:vAlign w:val="center"/>
          </w:tcPr>
          <w:p w:rsidR="009F5120" w:rsidRPr="00672A26" w:rsidRDefault="00672A26" w:rsidP="00672A26">
            <w:pPr>
              <w:tabs>
                <w:tab w:val="left" w:pos="2280"/>
              </w:tabs>
              <w:jc w:val="center"/>
              <w:rPr>
                <w:sz w:val="24"/>
                <w:szCs w:val="24"/>
                <w:lang w:val="en-US"/>
              </w:rPr>
            </w:pPr>
            <w:r w:rsidRPr="00886747">
              <w:rPr>
                <w:sz w:val="24"/>
                <w:szCs w:val="24"/>
                <w:lang w:val="en-US"/>
              </w:rPr>
              <w:t xml:space="preserve">Extra benefit of using FutureCow teatscrubbers </w:t>
            </w:r>
          </w:p>
        </w:tc>
        <w:tc>
          <w:tcPr>
            <w:tcW w:w="7231" w:type="dxa"/>
            <w:gridSpan w:val="2"/>
            <w:vAlign w:val="center"/>
          </w:tcPr>
          <w:p w:rsidR="009F5120" w:rsidRPr="00672A26" w:rsidRDefault="00B547AE" w:rsidP="00CF4007">
            <w:pPr>
              <w:tabs>
                <w:tab w:val="left" w:pos="2280"/>
              </w:tabs>
              <w:jc w:val="center"/>
              <w:rPr>
                <w:b/>
                <w:bCs/>
                <w:sz w:val="24"/>
                <w:szCs w:val="24"/>
                <w:lang w:val="en-US"/>
              </w:rPr>
            </w:pPr>
            <w:r>
              <w:rPr>
                <w:b/>
                <w:bCs/>
                <w:sz w:val="24"/>
                <w:szCs w:val="24"/>
              </w:rPr>
              <w:t>5 560</w:t>
            </w:r>
            <w:r w:rsidR="00672A26">
              <w:rPr>
                <w:b/>
                <w:bCs/>
                <w:sz w:val="24"/>
                <w:szCs w:val="24"/>
              </w:rPr>
              <w:t xml:space="preserve"> </w:t>
            </w:r>
            <w:r w:rsidR="00672A26">
              <w:rPr>
                <w:b/>
                <w:bCs/>
                <w:sz w:val="24"/>
                <w:szCs w:val="24"/>
                <w:lang w:val="en-US"/>
              </w:rPr>
              <w:t>BYN</w:t>
            </w:r>
          </w:p>
        </w:tc>
      </w:tr>
    </w:tbl>
    <w:p w:rsidR="00672A26" w:rsidRPr="00672A26" w:rsidRDefault="00672A26" w:rsidP="00672A26">
      <w:pPr>
        <w:tabs>
          <w:tab w:val="left" w:pos="2280"/>
        </w:tabs>
        <w:rPr>
          <w:rFonts w:ascii="Arial" w:hAnsi="Arial" w:cs="Arial"/>
          <w:color w:val="222222"/>
          <w:shd w:val="clear" w:color="auto" w:fill="F8F9FA"/>
          <w:lang w:val="en-US"/>
        </w:rPr>
      </w:pPr>
      <w:r w:rsidRPr="00672A26">
        <w:rPr>
          <w:lang w:val="en-US"/>
        </w:rPr>
        <w:br/>
      </w:r>
    </w:p>
    <w:p w:rsidR="00672A26" w:rsidRPr="00672A26" w:rsidRDefault="00672A26" w:rsidP="00672A26">
      <w:pPr>
        <w:tabs>
          <w:tab w:val="left" w:pos="2280"/>
        </w:tabs>
        <w:rPr>
          <w:sz w:val="24"/>
          <w:szCs w:val="24"/>
        </w:rPr>
      </w:pPr>
    </w:p>
    <w:p w:rsidR="00672A26" w:rsidRPr="00672A26" w:rsidRDefault="00672A26" w:rsidP="00672A26">
      <w:pPr>
        <w:tabs>
          <w:tab w:val="left" w:pos="2280"/>
        </w:tabs>
        <w:rPr>
          <w:sz w:val="24"/>
          <w:szCs w:val="24"/>
        </w:rPr>
      </w:pPr>
      <w:r w:rsidRPr="00672A26">
        <w:rPr>
          <w:sz w:val="24"/>
          <w:szCs w:val="24"/>
        </w:rPr>
        <w:t>* According to a DeLaval study, milk loss from a disease of subclinical mastitis is 10% - 30%. For calculations, a loss of 10% was used.</w:t>
      </w:r>
    </w:p>
    <w:p w:rsidR="00672A26" w:rsidRPr="00886747" w:rsidRDefault="00740FA2" w:rsidP="00672A26">
      <w:pPr>
        <w:tabs>
          <w:tab w:val="left" w:pos="2280"/>
        </w:tabs>
        <w:rPr>
          <w:sz w:val="24"/>
          <w:szCs w:val="24"/>
          <w:lang w:val="en-US"/>
        </w:rPr>
      </w:pPr>
      <w:r w:rsidRPr="00672A26">
        <w:rPr>
          <w:sz w:val="24"/>
          <w:szCs w:val="24"/>
          <w:lang w:val="en-US"/>
        </w:rPr>
        <w:t xml:space="preserve">** </w:t>
      </w:r>
      <w:r w:rsidR="00672A26" w:rsidRPr="00886747">
        <w:rPr>
          <w:sz w:val="24"/>
          <w:szCs w:val="24"/>
          <w:lang w:val="en-US"/>
        </w:rPr>
        <w:t>The tre</w:t>
      </w:r>
      <w:r w:rsidR="00672A26">
        <w:rPr>
          <w:sz w:val="24"/>
          <w:szCs w:val="24"/>
          <w:lang w:val="en-US"/>
        </w:rPr>
        <w:t>atment regimen for one head is 40.44</w:t>
      </w:r>
      <w:r w:rsidR="00672A26" w:rsidRPr="00886747">
        <w:rPr>
          <w:sz w:val="24"/>
          <w:szCs w:val="24"/>
          <w:lang w:val="en-US"/>
        </w:rPr>
        <w:t xml:space="preserve"> </w:t>
      </w:r>
      <w:r w:rsidR="00672A26">
        <w:rPr>
          <w:sz w:val="24"/>
          <w:szCs w:val="24"/>
          <w:lang w:val="en-US"/>
        </w:rPr>
        <w:t>BYN</w:t>
      </w:r>
    </w:p>
    <w:p w:rsidR="00740FA2" w:rsidRPr="00672A26" w:rsidRDefault="00740FA2" w:rsidP="00672A26">
      <w:pPr>
        <w:tabs>
          <w:tab w:val="left" w:pos="2280"/>
        </w:tabs>
        <w:rPr>
          <w:sz w:val="24"/>
          <w:szCs w:val="24"/>
          <w:lang w:val="en-US"/>
        </w:rPr>
      </w:pPr>
    </w:p>
    <w:p w:rsidR="00D81C77" w:rsidRPr="00672A26" w:rsidRDefault="00D81C77" w:rsidP="00740FA2">
      <w:pPr>
        <w:tabs>
          <w:tab w:val="left" w:pos="2280"/>
        </w:tabs>
        <w:rPr>
          <w:sz w:val="24"/>
          <w:szCs w:val="24"/>
          <w:lang w:val="en-US"/>
        </w:rPr>
      </w:pPr>
    </w:p>
    <w:p w:rsidR="00672A26" w:rsidRPr="00672A26" w:rsidRDefault="00672A26" w:rsidP="00672A26">
      <w:pPr>
        <w:tabs>
          <w:tab w:val="left" w:pos="2280"/>
        </w:tabs>
        <w:rPr>
          <w:lang w:val="en-US"/>
        </w:rPr>
      </w:pPr>
    </w:p>
    <w:p w:rsidR="009F5120" w:rsidRPr="00672A26" w:rsidRDefault="00672A26" w:rsidP="00672A26">
      <w:pPr>
        <w:tabs>
          <w:tab w:val="left" w:pos="2280"/>
        </w:tabs>
        <w:rPr>
          <w:sz w:val="24"/>
          <w:szCs w:val="24"/>
          <w:lang w:val="en-US"/>
        </w:rPr>
      </w:pPr>
      <w:r w:rsidRPr="00672A26">
        <w:rPr>
          <w:sz w:val="24"/>
          <w:szCs w:val="24"/>
          <w:lang w:val="en-US"/>
        </w:rPr>
        <w:t xml:space="preserve">The total benefit when using the FutureCow brush on the </w:t>
      </w:r>
      <w:r>
        <w:rPr>
          <w:sz w:val="24"/>
          <w:szCs w:val="24"/>
          <w:lang w:val="en-US"/>
        </w:rPr>
        <w:t xml:space="preserve">farm </w:t>
      </w:r>
      <w:r w:rsidRPr="00672A26">
        <w:rPr>
          <w:sz w:val="24"/>
          <w:szCs w:val="24"/>
          <w:lang w:val="en-US"/>
        </w:rPr>
        <w:t>Senkov</w:t>
      </w:r>
      <w:r>
        <w:rPr>
          <w:sz w:val="24"/>
          <w:szCs w:val="24"/>
          <w:lang w:val="en-US"/>
        </w:rPr>
        <w:t>o ​​</w:t>
      </w:r>
      <w:r w:rsidRPr="00672A26">
        <w:rPr>
          <w:sz w:val="24"/>
          <w:szCs w:val="24"/>
          <w:lang w:val="en-US"/>
        </w:rPr>
        <w:t xml:space="preserve"> OJCS «Avangard»</w:t>
      </w:r>
      <w:r>
        <w:rPr>
          <w:sz w:val="24"/>
          <w:szCs w:val="24"/>
          <w:lang w:val="en-US"/>
        </w:rPr>
        <w:t xml:space="preserve"> </w:t>
      </w:r>
      <w:r w:rsidRPr="00672A26">
        <w:rPr>
          <w:sz w:val="24"/>
          <w:szCs w:val="24"/>
          <w:lang w:val="en-US"/>
        </w:rPr>
        <w:t xml:space="preserve">for two months is 78,465 </w:t>
      </w:r>
      <w:r>
        <w:rPr>
          <w:sz w:val="24"/>
          <w:szCs w:val="24"/>
          <w:lang w:val="en-US"/>
        </w:rPr>
        <w:t>BYN</w:t>
      </w:r>
      <w:r w:rsidRPr="00672A26">
        <w:rPr>
          <w:sz w:val="24"/>
          <w:szCs w:val="24"/>
          <w:lang w:val="en-US"/>
        </w:rPr>
        <w:t>. The payback time of the brush is less than three months.</w:t>
      </w:r>
    </w:p>
    <w:p w:rsidR="009848C6" w:rsidRPr="00672A26" w:rsidRDefault="009848C6" w:rsidP="0077505E">
      <w:pPr>
        <w:tabs>
          <w:tab w:val="left" w:pos="2280"/>
        </w:tabs>
        <w:rPr>
          <w:sz w:val="24"/>
          <w:szCs w:val="24"/>
          <w:lang w:val="en-US"/>
        </w:rPr>
      </w:pPr>
    </w:p>
    <w:sectPr w:rsidR="009848C6" w:rsidRPr="00672A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579" w:rsidRDefault="003D2579" w:rsidP="00CF038F">
      <w:r>
        <w:separator/>
      </w:r>
    </w:p>
  </w:endnote>
  <w:endnote w:type="continuationSeparator" w:id="0">
    <w:p w:rsidR="003D2579" w:rsidRDefault="003D2579" w:rsidP="00CF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579" w:rsidRDefault="003D2579" w:rsidP="00CF038F">
      <w:r>
        <w:separator/>
      </w:r>
    </w:p>
  </w:footnote>
  <w:footnote w:type="continuationSeparator" w:id="0">
    <w:p w:rsidR="003D2579" w:rsidRDefault="003D2579" w:rsidP="00CF0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111B"/>
    <w:multiLevelType w:val="hybridMultilevel"/>
    <w:tmpl w:val="507E6068"/>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B2582"/>
    <w:multiLevelType w:val="hybridMultilevel"/>
    <w:tmpl w:val="5E6CBB4E"/>
    <w:lvl w:ilvl="0" w:tplc="04190001">
      <w:start w:val="117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C47803"/>
    <w:multiLevelType w:val="hybridMultilevel"/>
    <w:tmpl w:val="642690CA"/>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7C0C32"/>
    <w:multiLevelType w:val="hybridMultilevel"/>
    <w:tmpl w:val="78EEAA98"/>
    <w:lvl w:ilvl="0" w:tplc="04190001">
      <w:start w:val="117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3F0B7A"/>
    <w:multiLevelType w:val="hybridMultilevel"/>
    <w:tmpl w:val="8D4E5E1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34"/>
    <w:rsid w:val="00004D5C"/>
    <w:rsid w:val="000130DA"/>
    <w:rsid w:val="000635FC"/>
    <w:rsid w:val="000A2515"/>
    <w:rsid w:val="000D55FE"/>
    <w:rsid w:val="00206FB1"/>
    <w:rsid w:val="00233FE9"/>
    <w:rsid w:val="00245313"/>
    <w:rsid w:val="00260BEF"/>
    <w:rsid w:val="00292B63"/>
    <w:rsid w:val="002C655B"/>
    <w:rsid w:val="002F258D"/>
    <w:rsid w:val="003D0DE4"/>
    <w:rsid w:val="003D2579"/>
    <w:rsid w:val="00401E9A"/>
    <w:rsid w:val="004429E2"/>
    <w:rsid w:val="004652F5"/>
    <w:rsid w:val="004B13D4"/>
    <w:rsid w:val="005E19AB"/>
    <w:rsid w:val="00656AFB"/>
    <w:rsid w:val="00670DEC"/>
    <w:rsid w:val="00672A26"/>
    <w:rsid w:val="0069595B"/>
    <w:rsid w:val="006A178B"/>
    <w:rsid w:val="006C7BEC"/>
    <w:rsid w:val="00740FA2"/>
    <w:rsid w:val="00745F0A"/>
    <w:rsid w:val="0077010B"/>
    <w:rsid w:val="0077505E"/>
    <w:rsid w:val="007B2318"/>
    <w:rsid w:val="00821C67"/>
    <w:rsid w:val="00826C34"/>
    <w:rsid w:val="00886747"/>
    <w:rsid w:val="008C6E10"/>
    <w:rsid w:val="008D2768"/>
    <w:rsid w:val="00902398"/>
    <w:rsid w:val="00962227"/>
    <w:rsid w:val="00973170"/>
    <w:rsid w:val="009754A9"/>
    <w:rsid w:val="009848C6"/>
    <w:rsid w:val="009B79F7"/>
    <w:rsid w:val="009D5D27"/>
    <w:rsid w:val="009F5120"/>
    <w:rsid w:val="00A156E2"/>
    <w:rsid w:val="00AC7902"/>
    <w:rsid w:val="00AF3F0B"/>
    <w:rsid w:val="00B547AE"/>
    <w:rsid w:val="00B80BB0"/>
    <w:rsid w:val="00BD2987"/>
    <w:rsid w:val="00BE5431"/>
    <w:rsid w:val="00BF1DC0"/>
    <w:rsid w:val="00C95240"/>
    <w:rsid w:val="00CA0125"/>
    <w:rsid w:val="00CA4F8A"/>
    <w:rsid w:val="00CF038F"/>
    <w:rsid w:val="00D5329D"/>
    <w:rsid w:val="00D57954"/>
    <w:rsid w:val="00D81C77"/>
    <w:rsid w:val="00DF3A67"/>
    <w:rsid w:val="00E22EC4"/>
    <w:rsid w:val="00E36D11"/>
    <w:rsid w:val="00E428F0"/>
    <w:rsid w:val="00E43D87"/>
    <w:rsid w:val="00E61F51"/>
    <w:rsid w:val="00E84E4C"/>
    <w:rsid w:val="00EA1E3B"/>
    <w:rsid w:val="00EF3329"/>
    <w:rsid w:val="00F36454"/>
    <w:rsid w:val="00F527ED"/>
    <w:rsid w:val="00FA2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8091"/>
  <w15:docId w15:val="{231D176C-7F65-6E4B-B4DE-74FE87B7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C34"/>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6C34"/>
    <w:pPr>
      <w:tabs>
        <w:tab w:val="center" w:pos="4153"/>
        <w:tab w:val="right" w:pos="8306"/>
      </w:tabs>
    </w:pPr>
  </w:style>
  <w:style w:type="character" w:customStyle="1" w:styleId="a4">
    <w:name w:val="Верхний колонтитул Знак"/>
    <w:basedOn w:val="a0"/>
    <w:link w:val="a3"/>
    <w:rsid w:val="00826C34"/>
    <w:rPr>
      <w:rFonts w:ascii="Times New Roman" w:eastAsia="Times New Roman" w:hAnsi="Times New Roman" w:cs="Times New Roman"/>
      <w:sz w:val="20"/>
      <w:szCs w:val="20"/>
      <w:lang w:eastAsia="zh-CN"/>
    </w:rPr>
  </w:style>
  <w:style w:type="table" w:styleId="a5">
    <w:name w:val="Table Grid"/>
    <w:basedOn w:val="a1"/>
    <w:uiPriority w:val="59"/>
    <w:rsid w:val="0082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84E4C"/>
    <w:pPr>
      <w:ind w:left="720"/>
      <w:contextualSpacing/>
    </w:pPr>
  </w:style>
  <w:style w:type="paragraph" w:styleId="a7">
    <w:name w:val="footer"/>
    <w:basedOn w:val="a"/>
    <w:link w:val="a8"/>
    <w:uiPriority w:val="99"/>
    <w:unhideWhenUsed/>
    <w:rsid w:val="00CF038F"/>
    <w:pPr>
      <w:tabs>
        <w:tab w:val="center" w:pos="4677"/>
        <w:tab w:val="right" w:pos="9355"/>
      </w:tabs>
    </w:pPr>
  </w:style>
  <w:style w:type="character" w:customStyle="1" w:styleId="a8">
    <w:name w:val="Нижний колонтитул Знак"/>
    <w:basedOn w:val="a0"/>
    <w:link w:val="a7"/>
    <w:uiPriority w:val="99"/>
    <w:rsid w:val="00CF038F"/>
    <w:rPr>
      <w:rFonts w:ascii="Times New Roman" w:eastAsia="Times New Roman" w:hAnsi="Times New Roman" w:cs="Times New Roman"/>
      <w:sz w:val="20"/>
      <w:szCs w:val="20"/>
      <w:lang w:eastAsia="zh-CN"/>
    </w:rPr>
  </w:style>
  <w:style w:type="paragraph" w:styleId="HTML">
    <w:name w:val="HTML Preformatted"/>
    <w:basedOn w:val="a"/>
    <w:link w:val="HTML0"/>
    <w:uiPriority w:val="99"/>
    <w:semiHidden/>
    <w:unhideWhenUsed/>
    <w:rsid w:val="00B8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semiHidden/>
    <w:rsid w:val="00B80BB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23151">
      <w:bodyDiv w:val="1"/>
      <w:marLeft w:val="0"/>
      <w:marRight w:val="0"/>
      <w:marTop w:val="0"/>
      <w:marBottom w:val="0"/>
      <w:divBdr>
        <w:top w:val="none" w:sz="0" w:space="0" w:color="auto"/>
        <w:left w:val="none" w:sz="0" w:space="0" w:color="auto"/>
        <w:bottom w:val="none" w:sz="0" w:space="0" w:color="auto"/>
        <w:right w:val="none" w:sz="0" w:space="0" w:color="auto"/>
      </w:divBdr>
    </w:div>
    <w:div w:id="987365777">
      <w:bodyDiv w:val="1"/>
      <w:marLeft w:val="0"/>
      <w:marRight w:val="0"/>
      <w:marTop w:val="0"/>
      <w:marBottom w:val="0"/>
      <w:divBdr>
        <w:top w:val="none" w:sz="0" w:space="0" w:color="auto"/>
        <w:left w:val="none" w:sz="0" w:space="0" w:color="auto"/>
        <w:bottom w:val="none" w:sz="0" w:space="0" w:color="auto"/>
        <w:right w:val="none" w:sz="0" w:space="0" w:color="auto"/>
      </w:divBdr>
    </w:div>
    <w:div w:id="1122920989">
      <w:bodyDiv w:val="1"/>
      <w:marLeft w:val="0"/>
      <w:marRight w:val="0"/>
      <w:marTop w:val="0"/>
      <w:marBottom w:val="0"/>
      <w:divBdr>
        <w:top w:val="none" w:sz="0" w:space="0" w:color="auto"/>
        <w:left w:val="none" w:sz="0" w:space="0" w:color="auto"/>
        <w:bottom w:val="none" w:sz="0" w:space="0" w:color="auto"/>
        <w:right w:val="none" w:sz="0" w:space="0" w:color="auto"/>
      </w:divBdr>
    </w:div>
    <w:div w:id="1453790117">
      <w:bodyDiv w:val="1"/>
      <w:marLeft w:val="0"/>
      <w:marRight w:val="0"/>
      <w:marTop w:val="0"/>
      <w:marBottom w:val="0"/>
      <w:divBdr>
        <w:top w:val="none" w:sz="0" w:space="0" w:color="auto"/>
        <w:left w:val="none" w:sz="0" w:space="0" w:color="auto"/>
        <w:bottom w:val="none" w:sz="0" w:space="0" w:color="auto"/>
        <w:right w:val="none" w:sz="0" w:space="0" w:color="auto"/>
      </w:divBdr>
    </w:div>
    <w:div w:id="1613707203">
      <w:bodyDiv w:val="1"/>
      <w:marLeft w:val="0"/>
      <w:marRight w:val="0"/>
      <w:marTop w:val="0"/>
      <w:marBottom w:val="0"/>
      <w:divBdr>
        <w:top w:val="none" w:sz="0" w:space="0" w:color="auto"/>
        <w:left w:val="none" w:sz="0" w:space="0" w:color="auto"/>
        <w:bottom w:val="none" w:sz="0" w:space="0" w:color="auto"/>
        <w:right w:val="none" w:sz="0" w:space="0" w:color="auto"/>
      </w:divBdr>
      <w:divsChild>
        <w:div w:id="762723521">
          <w:marLeft w:val="0"/>
          <w:marRight w:val="0"/>
          <w:marTop w:val="0"/>
          <w:marBottom w:val="0"/>
          <w:divBdr>
            <w:top w:val="none" w:sz="0" w:space="0" w:color="auto"/>
            <w:left w:val="none" w:sz="0" w:space="0" w:color="auto"/>
            <w:bottom w:val="none" w:sz="0" w:space="0" w:color="auto"/>
            <w:right w:val="none" w:sz="0" w:space="0" w:color="auto"/>
          </w:divBdr>
        </w:div>
      </w:divsChild>
    </w:div>
    <w:div w:id="18668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0C6C1-AF7A-4919-B4B4-2B2E42C0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Анастасия М. Сапарова</cp:lastModifiedBy>
  <cp:revision>15</cp:revision>
  <cp:lastPrinted>2019-07-05T11:39:00Z</cp:lastPrinted>
  <dcterms:created xsi:type="dcterms:W3CDTF">2019-07-05T06:09:00Z</dcterms:created>
  <dcterms:modified xsi:type="dcterms:W3CDTF">2019-08-07T13:09:00Z</dcterms:modified>
</cp:coreProperties>
</file>